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C8BE0" w14:textId="1C624388" w:rsidR="000058EC" w:rsidRPr="00FB5FD1" w:rsidRDefault="00501EB4" w:rsidP="00B52460">
      <w:pPr>
        <w:tabs>
          <w:tab w:val="left" w:pos="567"/>
          <w:tab w:val="left" w:pos="6379"/>
          <w:tab w:val="left" w:pos="7371"/>
        </w:tabs>
        <w:spacing w:after="0" w:line="240" w:lineRule="auto"/>
        <w:rPr>
          <w:rFonts w:ascii="Arial" w:hAnsi="Arial" w:cs="Arial"/>
          <w:color w:val="17365D" w:themeColor="text2" w:themeShade="BF"/>
          <w:sz w:val="28"/>
          <w:szCs w:val="28"/>
        </w:rPr>
      </w:pPr>
      <w:r>
        <w:rPr>
          <w:rFonts w:ascii="Arial" w:eastAsia="Times New Roman" w:hAnsi="Arial" w:cs="Arial"/>
          <w:color w:val="17365D" w:themeColor="text2" w:themeShade="BF"/>
          <w:sz w:val="28"/>
          <w:szCs w:val="28"/>
        </w:rPr>
        <w:t xml:space="preserve">Creative </w:t>
      </w:r>
      <w:r w:rsidR="00045086" w:rsidRPr="00FB5FD1">
        <w:rPr>
          <w:rFonts w:ascii="Arial" w:eastAsia="Times New Roman" w:hAnsi="Arial" w:cs="Arial"/>
          <w:color w:val="17365D" w:themeColor="text2" w:themeShade="BF"/>
          <w:sz w:val="28"/>
          <w:szCs w:val="28"/>
        </w:rPr>
        <w:t xml:space="preserve">Brief </w:t>
      </w:r>
    </w:p>
    <w:p w14:paraId="627F03B0" w14:textId="77777777" w:rsidR="000058EC" w:rsidRPr="00FB5FD1" w:rsidRDefault="000058EC" w:rsidP="00B52460">
      <w:pPr>
        <w:tabs>
          <w:tab w:val="left" w:pos="567"/>
          <w:tab w:val="left" w:pos="6379"/>
          <w:tab w:val="left" w:pos="7371"/>
        </w:tabs>
        <w:spacing w:after="0" w:line="240" w:lineRule="auto"/>
        <w:rPr>
          <w:rFonts w:ascii="Arial" w:hAnsi="Arial" w:cs="Arial"/>
          <w:color w:val="17365D" w:themeColor="text2" w:themeShade="BF"/>
          <w:sz w:val="28"/>
          <w:szCs w:val="28"/>
        </w:rPr>
      </w:pPr>
    </w:p>
    <w:p w14:paraId="5CC8C23C" w14:textId="00316432" w:rsidR="0006577F" w:rsidRPr="00FB5FD1" w:rsidRDefault="00045086" w:rsidP="00B52460">
      <w:pPr>
        <w:tabs>
          <w:tab w:val="left" w:pos="567"/>
          <w:tab w:val="left" w:pos="6379"/>
          <w:tab w:val="left" w:pos="7371"/>
        </w:tabs>
        <w:spacing w:after="0" w:line="240" w:lineRule="auto"/>
        <w:rPr>
          <w:rFonts w:ascii="Arial" w:hAnsi="Arial" w:cs="Arial"/>
          <w:color w:val="17365D" w:themeColor="text2" w:themeShade="BF"/>
          <w:sz w:val="28"/>
          <w:szCs w:val="28"/>
        </w:rPr>
      </w:pPr>
      <w:r w:rsidRPr="00FB5FD1">
        <w:rPr>
          <w:rFonts w:ascii="Arial" w:hAnsi="Arial" w:cs="Arial"/>
          <w:color w:val="17365D" w:themeColor="text2" w:themeShade="BF"/>
          <w:sz w:val="28"/>
          <w:szCs w:val="28"/>
        </w:rPr>
        <w:t>East of England Touring Route</w:t>
      </w:r>
      <w:r w:rsidR="00B52460" w:rsidRPr="00FB5FD1">
        <w:rPr>
          <w:rFonts w:ascii="Arial" w:hAnsi="Arial" w:cs="Arial"/>
          <w:color w:val="17365D" w:themeColor="text2" w:themeShade="BF"/>
          <w:sz w:val="28"/>
          <w:szCs w:val="28"/>
        </w:rPr>
        <w:t xml:space="preserve">: </w:t>
      </w:r>
      <w:r w:rsidRPr="00FB5FD1">
        <w:rPr>
          <w:rFonts w:ascii="Arial" w:eastAsia="Times New Roman" w:hAnsi="Arial" w:cs="Arial"/>
          <w:color w:val="17365D" w:themeColor="text2" w:themeShade="BF"/>
          <w:sz w:val="28"/>
          <w:szCs w:val="28"/>
        </w:rPr>
        <w:t>From London to Northumberland</w:t>
      </w:r>
    </w:p>
    <w:p w14:paraId="32BE3997" w14:textId="77777777" w:rsidR="00DF42E6" w:rsidRPr="00FB5FD1" w:rsidRDefault="00DF42E6" w:rsidP="00DF42E6">
      <w:pPr>
        <w:spacing w:after="0" w:line="240" w:lineRule="auto"/>
        <w:rPr>
          <w:rFonts w:ascii="Arial" w:eastAsia="Times New Roman" w:hAnsi="Arial" w:cs="Arial"/>
          <w:color w:val="17365D" w:themeColor="text2" w:themeShade="BF"/>
          <w:sz w:val="20"/>
          <w:szCs w:val="20"/>
        </w:rPr>
      </w:pPr>
    </w:p>
    <w:p w14:paraId="2088CF63" w14:textId="77777777" w:rsidR="000A7F4C" w:rsidRDefault="000A7F4C" w:rsidP="000A7F4C">
      <w:pPr>
        <w:spacing w:after="0"/>
        <w:jc w:val="both"/>
        <w:rPr>
          <w:rFonts w:ascii="Arial" w:eastAsia="Times New Roman" w:hAnsi="Arial" w:cs="Arial"/>
          <w:color w:val="17365D" w:themeColor="text2" w:themeShade="BF"/>
          <w:sz w:val="20"/>
          <w:szCs w:val="20"/>
        </w:rPr>
      </w:pPr>
    </w:p>
    <w:p w14:paraId="74056E60" w14:textId="2694F723" w:rsidR="005F6A7D" w:rsidRPr="00FB5FD1" w:rsidRDefault="000A7F4C" w:rsidP="000A7F4C">
      <w:pPr>
        <w:spacing w:after="0"/>
        <w:jc w:val="both"/>
        <w:rPr>
          <w:rFonts w:ascii="Arial" w:eastAsia="Times New Roman" w:hAnsi="Arial" w:cs="Arial"/>
          <w:color w:val="17365D" w:themeColor="text2" w:themeShade="BF"/>
          <w:sz w:val="20"/>
          <w:szCs w:val="20"/>
        </w:rPr>
      </w:pPr>
      <w:r>
        <w:rPr>
          <w:rFonts w:ascii="Arial" w:eastAsia="Times New Roman" w:hAnsi="Arial" w:cs="Arial"/>
          <w:color w:val="17365D" w:themeColor="text2" w:themeShade="BF"/>
          <w:sz w:val="20"/>
          <w:szCs w:val="20"/>
        </w:rPr>
        <w:t>NewcastleGateshead Initia</w:t>
      </w:r>
      <w:r w:rsidR="008312D4">
        <w:rPr>
          <w:rFonts w:ascii="Arial" w:eastAsia="Times New Roman" w:hAnsi="Arial" w:cs="Arial"/>
          <w:color w:val="17365D" w:themeColor="text2" w:themeShade="BF"/>
          <w:sz w:val="20"/>
          <w:szCs w:val="20"/>
        </w:rPr>
        <w:t>tive are seeking support from a creative</w:t>
      </w:r>
      <w:r>
        <w:rPr>
          <w:rFonts w:ascii="Arial" w:eastAsia="Times New Roman" w:hAnsi="Arial" w:cs="Arial"/>
          <w:color w:val="17365D" w:themeColor="text2" w:themeShade="BF"/>
          <w:sz w:val="20"/>
          <w:szCs w:val="20"/>
        </w:rPr>
        <w:t xml:space="preserve"> agency </w:t>
      </w:r>
      <w:r w:rsidR="000C5E9E">
        <w:rPr>
          <w:rFonts w:ascii="Arial" w:eastAsia="Times New Roman" w:hAnsi="Arial" w:cs="Arial"/>
          <w:color w:val="17365D" w:themeColor="text2" w:themeShade="BF"/>
          <w:sz w:val="20"/>
          <w:szCs w:val="20"/>
        </w:rPr>
        <w:t>to</w:t>
      </w:r>
      <w:r>
        <w:rPr>
          <w:rFonts w:ascii="Arial" w:eastAsia="Times New Roman" w:hAnsi="Arial" w:cs="Arial"/>
          <w:color w:val="17365D" w:themeColor="text2" w:themeShade="BF"/>
          <w:sz w:val="20"/>
          <w:szCs w:val="20"/>
        </w:rPr>
        <w:t xml:space="preserve"> develop the creative approach </w:t>
      </w:r>
      <w:r w:rsidR="000C5E9E">
        <w:rPr>
          <w:rFonts w:ascii="Arial" w:eastAsia="Times New Roman" w:hAnsi="Arial" w:cs="Arial"/>
          <w:color w:val="17365D" w:themeColor="text2" w:themeShade="BF"/>
          <w:sz w:val="20"/>
          <w:szCs w:val="20"/>
        </w:rPr>
        <w:t>for</w:t>
      </w:r>
      <w:r>
        <w:rPr>
          <w:rFonts w:ascii="Arial" w:eastAsia="Times New Roman" w:hAnsi="Arial" w:cs="Arial"/>
          <w:color w:val="17365D" w:themeColor="text2" w:themeShade="BF"/>
          <w:sz w:val="20"/>
          <w:szCs w:val="20"/>
        </w:rPr>
        <w:t xml:space="preserve"> a new </w:t>
      </w:r>
      <w:r w:rsidR="004B25A8">
        <w:rPr>
          <w:rFonts w:ascii="Arial" w:eastAsia="Times New Roman" w:hAnsi="Arial" w:cs="Arial"/>
          <w:color w:val="17365D" w:themeColor="text2" w:themeShade="BF"/>
          <w:sz w:val="20"/>
          <w:szCs w:val="20"/>
        </w:rPr>
        <w:t xml:space="preserve">tourism </w:t>
      </w:r>
      <w:r>
        <w:rPr>
          <w:rFonts w:ascii="Arial" w:eastAsia="Times New Roman" w:hAnsi="Arial" w:cs="Arial"/>
          <w:color w:val="17365D" w:themeColor="text2" w:themeShade="BF"/>
          <w:sz w:val="20"/>
          <w:szCs w:val="20"/>
        </w:rPr>
        <w:t>product that is currently under development. The product is a 300-mile touring route that stretches from Hertfordshire to Northumberland that roughly follow</w:t>
      </w:r>
      <w:r w:rsidR="008312D4">
        <w:rPr>
          <w:rFonts w:ascii="Arial" w:eastAsia="Times New Roman" w:hAnsi="Arial" w:cs="Arial"/>
          <w:color w:val="17365D" w:themeColor="text2" w:themeShade="BF"/>
          <w:sz w:val="20"/>
          <w:szCs w:val="20"/>
        </w:rPr>
        <w:t>s</w:t>
      </w:r>
      <w:r>
        <w:rPr>
          <w:rFonts w:ascii="Arial" w:eastAsia="Times New Roman" w:hAnsi="Arial" w:cs="Arial"/>
          <w:color w:val="17365D" w:themeColor="text2" w:themeShade="BF"/>
          <w:sz w:val="20"/>
          <w:szCs w:val="20"/>
        </w:rPr>
        <w:t xml:space="preserve"> the line of the A1.  </w:t>
      </w:r>
      <w:r w:rsidR="00AA23C9">
        <w:rPr>
          <w:rFonts w:ascii="Arial" w:eastAsia="Times New Roman" w:hAnsi="Arial" w:cs="Arial"/>
          <w:color w:val="17365D" w:themeColor="text2" w:themeShade="BF"/>
          <w:sz w:val="20"/>
          <w:szCs w:val="20"/>
        </w:rPr>
        <w:t>It is being developed for German visitors and will be promoted in that country in early 2019.</w:t>
      </w:r>
    </w:p>
    <w:p w14:paraId="0F6842C1" w14:textId="77777777" w:rsidR="00DF42E6" w:rsidRDefault="00DF42E6" w:rsidP="00DF42E6">
      <w:pPr>
        <w:tabs>
          <w:tab w:val="left" w:pos="567"/>
          <w:tab w:val="left" w:pos="6379"/>
          <w:tab w:val="left" w:pos="7371"/>
        </w:tabs>
        <w:spacing w:after="0" w:line="240" w:lineRule="auto"/>
        <w:rPr>
          <w:rFonts w:ascii="Arial" w:eastAsia="Times New Roman" w:hAnsi="Arial" w:cs="Arial"/>
          <w:color w:val="17365D" w:themeColor="text2" w:themeShade="BF"/>
          <w:sz w:val="20"/>
          <w:szCs w:val="20"/>
          <w:lang w:eastAsia="en-GB"/>
        </w:rPr>
      </w:pPr>
    </w:p>
    <w:p w14:paraId="48FFDBC3" w14:textId="77777777" w:rsidR="000A7F4C" w:rsidRPr="00FB5FD1" w:rsidRDefault="000A7F4C" w:rsidP="00DF42E6">
      <w:pPr>
        <w:tabs>
          <w:tab w:val="left" w:pos="567"/>
          <w:tab w:val="left" w:pos="6379"/>
          <w:tab w:val="left" w:pos="7371"/>
        </w:tabs>
        <w:spacing w:after="0" w:line="240" w:lineRule="auto"/>
        <w:rPr>
          <w:rFonts w:ascii="Arial" w:eastAsia="Times New Roman" w:hAnsi="Arial" w:cs="Arial"/>
          <w:color w:val="17365D" w:themeColor="text2" w:themeShade="BF"/>
          <w:sz w:val="20"/>
          <w:szCs w:val="20"/>
          <w:lang w:eastAsia="en-GB"/>
        </w:rPr>
      </w:pPr>
    </w:p>
    <w:p w14:paraId="60089C51" w14:textId="07213CDD" w:rsidR="00757B00" w:rsidRPr="00FB5FD1" w:rsidRDefault="000058EC" w:rsidP="000058EC">
      <w:pPr>
        <w:spacing w:after="0" w:line="240" w:lineRule="auto"/>
        <w:rPr>
          <w:rFonts w:ascii="Arial" w:eastAsia="Times New Roman" w:hAnsi="Arial" w:cs="Arial"/>
          <w:color w:val="17365D" w:themeColor="text2" w:themeShade="BF"/>
          <w:sz w:val="24"/>
          <w:szCs w:val="24"/>
        </w:rPr>
      </w:pPr>
      <w:r w:rsidRPr="00FB5FD1">
        <w:rPr>
          <w:rFonts w:ascii="Arial" w:hAnsi="Arial" w:cs="Arial"/>
          <w:color w:val="17365D" w:themeColor="text2" w:themeShade="BF"/>
          <w:sz w:val="24"/>
          <w:szCs w:val="24"/>
        </w:rPr>
        <w:t xml:space="preserve">1. </w:t>
      </w:r>
      <w:r w:rsidR="00446970" w:rsidRPr="00FB5FD1">
        <w:rPr>
          <w:rFonts w:ascii="Arial" w:hAnsi="Arial" w:cs="Arial"/>
          <w:color w:val="17365D" w:themeColor="text2" w:themeShade="BF"/>
          <w:sz w:val="24"/>
          <w:szCs w:val="24"/>
        </w:rPr>
        <w:t>Backgrou</w:t>
      </w:r>
      <w:r w:rsidR="00757B00" w:rsidRPr="00FB5FD1">
        <w:rPr>
          <w:rFonts w:ascii="Arial" w:hAnsi="Arial" w:cs="Arial"/>
          <w:color w:val="17365D" w:themeColor="text2" w:themeShade="BF"/>
          <w:sz w:val="24"/>
          <w:szCs w:val="24"/>
        </w:rPr>
        <w:t>nd to</w:t>
      </w:r>
      <w:r w:rsidR="004C4807" w:rsidRPr="00FB5FD1">
        <w:rPr>
          <w:rFonts w:ascii="Arial" w:hAnsi="Arial" w:cs="Arial"/>
          <w:color w:val="17365D" w:themeColor="text2" w:themeShade="BF"/>
          <w:sz w:val="24"/>
          <w:szCs w:val="24"/>
        </w:rPr>
        <w:t xml:space="preserve"> the </w:t>
      </w:r>
      <w:r w:rsidR="008171F2" w:rsidRPr="00FB5FD1">
        <w:rPr>
          <w:rFonts w:ascii="Arial" w:hAnsi="Arial" w:cs="Arial"/>
          <w:color w:val="17365D" w:themeColor="text2" w:themeShade="BF"/>
          <w:sz w:val="24"/>
          <w:szCs w:val="24"/>
        </w:rPr>
        <w:t>‘</w:t>
      </w:r>
      <w:r w:rsidR="008171F2" w:rsidRPr="00FB5FD1">
        <w:rPr>
          <w:rFonts w:ascii="Arial" w:eastAsia="Times New Roman" w:hAnsi="Arial" w:cs="Arial"/>
          <w:color w:val="17365D" w:themeColor="text2" w:themeShade="BF"/>
          <w:sz w:val="24"/>
          <w:szCs w:val="24"/>
        </w:rPr>
        <w:t>East of England Touring Route’</w:t>
      </w:r>
    </w:p>
    <w:p w14:paraId="7EE70B3D" w14:textId="77777777" w:rsidR="0006577F" w:rsidRPr="00FB5FD1" w:rsidRDefault="0006577F" w:rsidP="008C5C8C">
      <w:pPr>
        <w:tabs>
          <w:tab w:val="left" w:pos="900"/>
        </w:tabs>
        <w:spacing w:after="0" w:line="240" w:lineRule="auto"/>
        <w:rPr>
          <w:rFonts w:ascii="Arial" w:hAnsi="Arial" w:cs="Arial"/>
          <w:color w:val="17365D" w:themeColor="text2" w:themeShade="BF"/>
          <w:sz w:val="20"/>
          <w:szCs w:val="20"/>
        </w:rPr>
      </w:pPr>
    </w:p>
    <w:p w14:paraId="50FB6DA3" w14:textId="19F404D7" w:rsidR="00501EB4" w:rsidRPr="00CA6482" w:rsidRDefault="00501EB4" w:rsidP="00501EB4">
      <w:pPr>
        <w:tabs>
          <w:tab w:val="left" w:pos="567"/>
          <w:tab w:val="left" w:pos="6379"/>
          <w:tab w:val="left" w:pos="7371"/>
        </w:tabs>
        <w:jc w:val="both"/>
        <w:rPr>
          <w:rFonts w:ascii="Arial" w:hAnsi="Arial" w:cs="Arial"/>
          <w:color w:val="17365D" w:themeColor="text2" w:themeShade="BF"/>
          <w:sz w:val="20"/>
          <w:szCs w:val="20"/>
          <w:lang w:eastAsia="en-GB"/>
        </w:rPr>
      </w:pPr>
      <w:r w:rsidRPr="00CA6482">
        <w:rPr>
          <w:rFonts w:ascii="Arial" w:hAnsi="Arial" w:cs="Arial"/>
          <w:color w:val="17365D" w:themeColor="text2" w:themeShade="BF"/>
          <w:sz w:val="20"/>
          <w:szCs w:val="20"/>
          <w:lang w:eastAsia="en-GB"/>
        </w:rPr>
        <w:t xml:space="preserve">The concept takes a familiar German holiday choice – touring – and present an English version that aims to satisfy the German fascination with English people and their culture. </w:t>
      </w:r>
    </w:p>
    <w:p w14:paraId="12AA2036" w14:textId="2BECA5C1" w:rsidR="00FB3647" w:rsidRPr="00CA6482" w:rsidRDefault="000C5E9E" w:rsidP="00CA6482">
      <w:pPr>
        <w:tabs>
          <w:tab w:val="left" w:pos="567"/>
          <w:tab w:val="left" w:pos="6379"/>
          <w:tab w:val="left" w:pos="7371"/>
        </w:tabs>
        <w:jc w:val="both"/>
        <w:rPr>
          <w:rFonts w:ascii="Arial" w:hAnsi="Arial" w:cs="Arial"/>
          <w:color w:val="17365D" w:themeColor="text2" w:themeShade="BF"/>
          <w:sz w:val="20"/>
          <w:szCs w:val="20"/>
          <w:lang w:eastAsia="en-GB"/>
        </w:rPr>
      </w:pPr>
      <w:r>
        <w:rPr>
          <w:rFonts w:ascii="Arial" w:hAnsi="Arial" w:cs="Arial"/>
          <w:color w:val="17365D" w:themeColor="text2" w:themeShade="BF"/>
          <w:sz w:val="20"/>
          <w:szCs w:val="20"/>
          <w:lang w:eastAsia="en-GB"/>
        </w:rPr>
        <w:t>It</w:t>
      </w:r>
      <w:r w:rsidR="00501EB4" w:rsidRPr="00CA6482">
        <w:rPr>
          <w:rFonts w:ascii="Arial" w:hAnsi="Arial" w:cs="Arial"/>
          <w:color w:val="17365D" w:themeColor="text2" w:themeShade="BF"/>
          <w:sz w:val="20"/>
          <w:szCs w:val="20"/>
          <w:lang w:eastAsia="en-GB"/>
        </w:rPr>
        <w:t xml:space="preserve"> features characterful English market towns and villages that are off the beaten track, where you can find icons of English culture such as a pint in the pub, afternoon team, local stories and traditions. Added to this are gardens, stately homes, castles and gorgeous countryside, combined with some of the better known historic cities and major cities that offer a good helping of shopping and sight-seeing. </w:t>
      </w:r>
    </w:p>
    <w:p w14:paraId="0611BE01" w14:textId="0E054758" w:rsidR="00CA6482" w:rsidRDefault="00CA6482" w:rsidP="00CA6482">
      <w:pPr>
        <w:tabs>
          <w:tab w:val="left" w:pos="567"/>
          <w:tab w:val="left" w:pos="6379"/>
          <w:tab w:val="left" w:pos="7371"/>
        </w:tabs>
        <w:jc w:val="both"/>
        <w:rPr>
          <w:rFonts w:ascii="Arial" w:hAnsi="Arial" w:cs="Arial"/>
          <w:color w:val="17365D" w:themeColor="text2" w:themeShade="BF"/>
          <w:sz w:val="20"/>
          <w:szCs w:val="20"/>
          <w:lang w:eastAsia="en-GB"/>
        </w:rPr>
      </w:pPr>
      <w:r w:rsidRPr="00CA6482">
        <w:rPr>
          <w:rFonts w:ascii="Arial" w:hAnsi="Arial" w:cs="Arial"/>
          <w:color w:val="17365D" w:themeColor="text2" w:themeShade="BF"/>
          <w:sz w:val="20"/>
          <w:szCs w:val="20"/>
          <w:lang w:eastAsia="en-GB"/>
        </w:rPr>
        <w:t xml:space="preserve">This project is funded with £1m from the Discover England Fund and £400,000 of match funding from a range of project partners including destination management organisations, local authorities and P&amp;O Ferries. </w:t>
      </w:r>
      <w:r>
        <w:rPr>
          <w:rFonts w:ascii="Arial" w:hAnsi="Arial" w:cs="Arial"/>
          <w:color w:val="17365D" w:themeColor="text2" w:themeShade="BF"/>
          <w:sz w:val="20"/>
          <w:szCs w:val="20"/>
          <w:lang w:eastAsia="en-GB"/>
        </w:rPr>
        <w:t>It was approved for funding in February 2018, some 6 months after the majority of la</w:t>
      </w:r>
      <w:r w:rsidR="000C5E9E">
        <w:rPr>
          <w:rFonts w:ascii="Arial" w:hAnsi="Arial" w:cs="Arial"/>
          <w:color w:val="17365D" w:themeColor="text2" w:themeShade="BF"/>
          <w:sz w:val="20"/>
          <w:szCs w:val="20"/>
          <w:lang w:eastAsia="en-GB"/>
        </w:rPr>
        <w:t xml:space="preserve">rge scale projects </w:t>
      </w:r>
      <w:r>
        <w:rPr>
          <w:rFonts w:ascii="Arial" w:hAnsi="Arial" w:cs="Arial"/>
          <w:color w:val="17365D" w:themeColor="text2" w:themeShade="BF"/>
          <w:sz w:val="20"/>
          <w:szCs w:val="20"/>
          <w:lang w:eastAsia="en-GB"/>
        </w:rPr>
        <w:t>that are being supported</w:t>
      </w:r>
      <w:r w:rsidR="000C5E9E">
        <w:rPr>
          <w:rFonts w:ascii="Arial" w:hAnsi="Arial" w:cs="Arial"/>
          <w:color w:val="17365D" w:themeColor="text2" w:themeShade="BF"/>
          <w:sz w:val="20"/>
          <w:szCs w:val="20"/>
          <w:lang w:eastAsia="en-GB"/>
        </w:rPr>
        <w:t xml:space="preserve"> by the fund</w:t>
      </w:r>
      <w:r>
        <w:rPr>
          <w:rFonts w:ascii="Arial" w:hAnsi="Arial" w:cs="Arial"/>
          <w:color w:val="17365D" w:themeColor="text2" w:themeShade="BF"/>
          <w:sz w:val="20"/>
          <w:szCs w:val="20"/>
          <w:lang w:eastAsia="en-GB"/>
        </w:rPr>
        <w:t>. This has squeezed the timetable for delivery of the project and we are having to move quickly to deliver a wide range of activities by 31 March 2019, by which time all the project investment must be spent.</w:t>
      </w:r>
    </w:p>
    <w:p w14:paraId="3D004BD3" w14:textId="2C459766" w:rsidR="00AA23C9" w:rsidRPr="00CA6482" w:rsidRDefault="000C5E9E" w:rsidP="000C5E9E">
      <w:pPr>
        <w:tabs>
          <w:tab w:val="left" w:pos="567"/>
          <w:tab w:val="left" w:pos="6379"/>
          <w:tab w:val="left" w:pos="7371"/>
        </w:tabs>
        <w:jc w:val="both"/>
        <w:rPr>
          <w:rFonts w:ascii="Arial" w:hAnsi="Arial" w:cs="Arial"/>
          <w:color w:val="17365D" w:themeColor="text2" w:themeShade="BF"/>
          <w:sz w:val="20"/>
          <w:szCs w:val="20"/>
          <w:lang w:eastAsia="en-GB"/>
        </w:rPr>
      </w:pPr>
      <w:r>
        <w:rPr>
          <w:rFonts w:ascii="Arial" w:hAnsi="Arial" w:cs="Arial"/>
          <w:color w:val="17365D" w:themeColor="text2" w:themeShade="BF"/>
          <w:sz w:val="20"/>
          <w:szCs w:val="20"/>
          <w:lang w:eastAsia="en-GB"/>
        </w:rPr>
        <w:t>Until now</w:t>
      </w:r>
      <w:r w:rsidR="00AA23C9">
        <w:rPr>
          <w:rFonts w:ascii="Arial" w:hAnsi="Arial" w:cs="Arial"/>
          <w:color w:val="17365D" w:themeColor="text2" w:themeShade="BF"/>
          <w:sz w:val="20"/>
          <w:szCs w:val="20"/>
          <w:lang w:eastAsia="en-GB"/>
        </w:rPr>
        <w:t xml:space="preserve"> the project has been called the East of England Touring Route, but this is a project name and not intended as a consumer-facing title or proposition. </w:t>
      </w:r>
    </w:p>
    <w:p w14:paraId="04CDE1BA" w14:textId="77777777" w:rsidR="000C5E9E" w:rsidRDefault="000C5E9E" w:rsidP="000C5E9E">
      <w:pPr>
        <w:widowControl w:val="0"/>
        <w:tabs>
          <w:tab w:val="left" w:pos="220"/>
          <w:tab w:val="left" w:pos="720"/>
        </w:tabs>
        <w:autoSpaceDE w:val="0"/>
        <w:autoSpaceDN w:val="0"/>
        <w:adjustRightInd w:val="0"/>
        <w:jc w:val="both"/>
        <w:rPr>
          <w:rFonts w:ascii="Arial" w:hAnsi="Arial" w:cs="Arial"/>
          <w:b/>
          <w:color w:val="17365D" w:themeColor="text2" w:themeShade="BF"/>
          <w:sz w:val="20"/>
          <w:szCs w:val="20"/>
          <w:lang w:val="en-US"/>
        </w:rPr>
      </w:pPr>
    </w:p>
    <w:p w14:paraId="65D73673" w14:textId="1A9EA222" w:rsidR="00757B00" w:rsidRPr="000A7F4C" w:rsidRDefault="00757B00" w:rsidP="000C5E9E">
      <w:pPr>
        <w:widowControl w:val="0"/>
        <w:tabs>
          <w:tab w:val="left" w:pos="220"/>
          <w:tab w:val="left" w:pos="720"/>
        </w:tabs>
        <w:autoSpaceDE w:val="0"/>
        <w:autoSpaceDN w:val="0"/>
        <w:adjustRightInd w:val="0"/>
        <w:jc w:val="both"/>
        <w:rPr>
          <w:rFonts w:ascii="Arial" w:hAnsi="Arial" w:cs="Arial"/>
          <w:b/>
          <w:color w:val="17365D" w:themeColor="text2" w:themeShade="BF"/>
          <w:sz w:val="20"/>
          <w:szCs w:val="20"/>
          <w:lang w:val="en-US"/>
        </w:rPr>
      </w:pPr>
      <w:r w:rsidRPr="000A7F4C">
        <w:rPr>
          <w:rFonts w:ascii="Arial" w:hAnsi="Arial" w:cs="Arial"/>
          <w:b/>
          <w:color w:val="17365D" w:themeColor="text2" w:themeShade="BF"/>
          <w:sz w:val="20"/>
          <w:szCs w:val="20"/>
          <w:lang w:val="en-US"/>
        </w:rPr>
        <w:t>Our partnership – its geography</w:t>
      </w:r>
    </w:p>
    <w:p w14:paraId="7A64E3AE" w14:textId="62D9B76C" w:rsidR="008F1A35" w:rsidRPr="00FB5FD1" w:rsidRDefault="00F2601E" w:rsidP="008F1A35">
      <w:pPr>
        <w:widowControl w:val="0"/>
        <w:tabs>
          <w:tab w:val="left" w:pos="220"/>
          <w:tab w:val="left" w:pos="720"/>
        </w:tabs>
        <w:autoSpaceDE w:val="0"/>
        <w:autoSpaceDN w:val="0"/>
        <w:adjustRightInd w:val="0"/>
        <w:spacing w:after="0"/>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 xml:space="preserve">The East of England Touring Route </w:t>
      </w:r>
      <w:r w:rsidR="0034615E" w:rsidRPr="00FB5FD1">
        <w:rPr>
          <w:rFonts w:ascii="Arial" w:eastAsia="Times New Roman" w:hAnsi="Arial" w:cs="Arial"/>
          <w:color w:val="17365D" w:themeColor="text2" w:themeShade="BF"/>
          <w:sz w:val="20"/>
          <w:szCs w:val="20"/>
          <w:lang w:eastAsia="en-GB"/>
        </w:rPr>
        <w:t xml:space="preserve">starts north of London and roughly follows the route of the </w:t>
      </w:r>
      <w:r w:rsidR="008F1A35" w:rsidRPr="00FB5FD1">
        <w:rPr>
          <w:rFonts w:ascii="Arial" w:eastAsia="Times New Roman" w:hAnsi="Arial" w:cs="Arial"/>
          <w:color w:val="17365D" w:themeColor="text2" w:themeShade="BF"/>
          <w:sz w:val="20"/>
          <w:szCs w:val="20"/>
          <w:lang w:eastAsia="en-GB"/>
        </w:rPr>
        <w:t>A1 as far as Newcastle. From Newcastle the route follow</w:t>
      </w:r>
      <w:r w:rsidR="009F6F9B" w:rsidRPr="00FB5FD1">
        <w:rPr>
          <w:rFonts w:ascii="Arial" w:eastAsia="Times New Roman" w:hAnsi="Arial" w:cs="Arial"/>
          <w:color w:val="17365D" w:themeColor="text2" w:themeShade="BF"/>
          <w:sz w:val="20"/>
          <w:szCs w:val="20"/>
          <w:lang w:eastAsia="en-GB"/>
        </w:rPr>
        <w:t>s</w:t>
      </w:r>
      <w:r w:rsidR="008F1A35" w:rsidRPr="00FB5FD1">
        <w:rPr>
          <w:rFonts w:ascii="Arial" w:eastAsia="Times New Roman" w:hAnsi="Arial" w:cs="Arial"/>
          <w:color w:val="17365D" w:themeColor="text2" w:themeShade="BF"/>
          <w:sz w:val="20"/>
          <w:szCs w:val="20"/>
          <w:lang w:eastAsia="en-GB"/>
        </w:rPr>
        <w:t xml:space="preserve"> a loop around Northumberland starting and finishing in Newcastle. There are </w:t>
      </w:r>
      <w:r w:rsidR="009F6F9B" w:rsidRPr="00FB5FD1">
        <w:rPr>
          <w:rFonts w:ascii="Arial" w:eastAsia="Times New Roman" w:hAnsi="Arial" w:cs="Arial"/>
          <w:color w:val="17365D" w:themeColor="text2" w:themeShade="BF"/>
          <w:sz w:val="20"/>
          <w:szCs w:val="20"/>
          <w:lang w:eastAsia="en-GB"/>
        </w:rPr>
        <w:t>pragmatic</w:t>
      </w:r>
      <w:r w:rsidR="008F1A35" w:rsidRPr="00FB5FD1">
        <w:rPr>
          <w:rFonts w:ascii="Arial" w:eastAsia="Times New Roman" w:hAnsi="Arial" w:cs="Arial"/>
          <w:color w:val="17365D" w:themeColor="text2" w:themeShade="BF"/>
          <w:sz w:val="20"/>
          <w:szCs w:val="20"/>
          <w:lang w:eastAsia="en-GB"/>
        </w:rPr>
        <w:t xml:space="preserve"> reasons for this geography: </w:t>
      </w:r>
    </w:p>
    <w:p w14:paraId="23A28432" w14:textId="77777777" w:rsidR="00FB3647" w:rsidRPr="00FB5FD1" w:rsidRDefault="00FB3647" w:rsidP="008F1A35">
      <w:pPr>
        <w:widowControl w:val="0"/>
        <w:tabs>
          <w:tab w:val="left" w:pos="220"/>
          <w:tab w:val="left" w:pos="720"/>
        </w:tabs>
        <w:autoSpaceDE w:val="0"/>
        <w:autoSpaceDN w:val="0"/>
        <w:adjustRightInd w:val="0"/>
        <w:spacing w:after="0"/>
        <w:rPr>
          <w:rFonts w:ascii="Arial" w:eastAsia="Times New Roman" w:hAnsi="Arial" w:cs="Arial"/>
          <w:color w:val="17365D" w:themeColor="text2" w:themeShade="BF"/>
          <w:sz w:val="20"/>
          <w:szCs w:val="20"/>
          <w:lang w:eastAsia="en-GB"/>
        </w:rPr>
      </w:pPr>
    </w:p>
    <w:p w14:paraId="35CB8364" w14:textId="0DCEB4D3" w:rsidR="008F1A35" w:rsidRPr="00FB5FD1" w:rsidRDefault="008F1A35" w:rsidP="008F1A35">
      <w:pPr>
        <w:pStyle w:val="ListParagraph"/>
        <w:widowControl w:val="0"/>
        <w:numPr>
          <w:ilvl w:val="0"/>
          <w:numId w:val="25"/>
        </w:numPr>
        <w:tabs>
          <w:tab w:val="left" w:pos="220"/>
          <w:tab w:val="left" w:pos="720"/>
        </w:tabs>
        <w:autoSpaceDE w:val="0"/>
        <w:autoSpaceDN w:val="0"/>
        <w:adjustRightInd w:val="0"/>
        <w:spacing w:after="0"/>
        <w:rPr>
          <w:rFonts w:ascii="Arial" w:eastAsia="MS Mincho" w:hAnsi="Arial" w:cs="Arial"/>
          <w:color w:val="17365D" w:themeColor="text2" w:themeShade="BF"/>
          <w:sz w:val="20"/>
          <w:szCs w:val="20"/>
          <w:lang w:val="en-US"/>
        </w:rPr>
      </w:pPr>
      <w:r w:rsidRPr="00FB5FD1">
        <w:rPr>
          <w:rFonts w:ascii="Arial" w:eastAsia="Times New Roman" w:hAnsi="Arial" w:cs="Arial"/>
          <w:color w:val="17365D" w:themeColor="text2" w:themeShade="BF"/>
          <w:sz w:val="20"/>
          <w:szCs w:val="20"/>
          <w:lang w:eastAsia="en-GB"/>
        </w:rPr>
        <w:t>e</w:t>
      </w:r>
      <w:proofErr w:type="spellStart"/>
      <w:r w:rsidRPr="00FB5FD1">
        <w:rPr>
          <w:rFonts w:ascii="Arial" w:hAnsi="Arial" w:cs="Arial"/>
          <w:color w:val="17365D" w:themeColor="text2" w:themeShade="BF"/>
          <w:sz w:val="20"/>
          <w:szCs w:val="20"/>
          <w:lang w:val="en-US"/>
        </w:rPr>
        <w:t>ntry</w:t>
      </w:r>
      <w:proofErr w:type="spellEnd"/>
      <w:r w:rsidR="004B25A8">
        <w:rPr>
          <w:rFonts w:ascii="Arial" w:hAnsi="Arial" w:cs="Arial"/>
          <w:color w:val="17365D" w:themeColor="text2" w:themeShade="BF"/>
          <w:sz w:val="20"/>
          <w:szCs w:val="20"/>
          <w:lang w:val="en-US"/>
        </w:rPr>
        <w:t xml:space="preserve"> points south of London risk</w:t>
      </w:r>
      <w:r w:rsidRPr="00FB5FD1">
        <w:rPr>
          <w:rFonts w:ascii="Arial" w:hAnsi="Arial" w:cs="Arial"/>
          <w:color w:val="17365D" w:themeColor="text2" w:themeShade="BF"/>
          <w:sz w:val="20"/>
          <w:szCs w:val="20"/>
          <w:lang w:val="en-US"/>
        </w:rPr>
        <w:t xml:space="preserve"> German visitors following their usual habits and exploring South East England, London and the popular West Country, never getting beyond the M25 into Eastern England. </w:t>
      </w:r>
    </w:p>
    <w:p w14:paraId="6C4CD91B" w14:textId="23A701A4" w:rsidR="008F1A35" w:rsidRPr="00FB5FD1" w:rsidRDefault="008F1A35" w:rsidP="008F1A35">
      <w:pPr>
        <w:pStyle w:val="ListParagraph"/>
        <w:widowControl w:val="0"/>
        <w:numPr>
          <w:ilvl w:val="0"/>
          <w:numId w:val="25"/>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DFDS report that German visitors entering England via Newcastle typically turn right and head straight for Scotland. Presenting a route that encourages them to turn left, or tour in a loop through Northumberland, will help them to discover and explore Eastern England rather than use the Port of Tyne and Hull as convenient arrival points for a trip to Scotland. </w:t>
      </w:r>
      <w:r w:rsidRPr="00FB5FD1">
        <w:rPr>
          <w:rFonts w:ascii="MS Mincho" w:eastAsia="MS Mincho" w:hAnsi="MS Mincho" w:cs="MS Mincho"/>
          <w:color w:val="17365D" w:themeColor="text2" w:themeShade="BF"/>
          <w:sz w:val="20"/>
          <w:szCs w:val="20"/>
          <w:lang w:val="en-US"/>
        </w:rPr>
        <w:t> </w:t>
      </w:r>
    </w:p>
    <w:p w14:paraId="69593C7D" w14:textId="77777777" w:rsidR="000C5E9E" w:rsidRDefault="000C5E9E" w:rsidP="008F1A35">
      <w:pPr>
        <w:widowControl w:val="0"/>
        <w:autoSpaceDE w:val="0"/>
        <w:autoSpaceDN w:val="0"/>
        <w:adjustRightInd w:val="0"/>
        <w:spacing w:after="240"/>
        <w:jc w:val="both"/>
        <w:rPr>
          <w:rFonts w:ascii="Arial" w:eastAsia="Times New Roman" w:hAnsi="Arial" w:cs="Arial"/>
          <w:color w:val="17365D" w:themeColor="text2" w:themeShade="BF"/>
          <w:sz w:val="20"/>
          <w:szCs w:val="20"/>
          <w:lang w:eastAsia="en-GB"/>
        </w:rPr>
      </w:pPr>
    </w:p>
    <w:p w14:paraId="6846E705" w14:textId="54BB7EAE" w:rsidR="008F1A35" w:rsidRPr="00FB5FD1" w:rsidRDefault="008F1A35" w:rsidP="008F1A35">
      <w:pPr>
        <w:widowControl w:val="0"/>
        <w:autoSpaceDE w:val="0"/>
        <w:autoSpaceDN w:val="0"/>
        <w:adjustRightInd w:val="0"/>
        <w:spacing w:after="240"/>
        <w:jc w:val="both"/>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The footprint of the route takes advantage of eight plus entry points that directly connect Eastern England to the German market. The area is particularly accessible by ferry through the seaports at Harwich, Hull and Port of Tyne for self-drive, and by air into </w:t>
      </w:r>
      <w:proofErr w:type="spellStart"/>
      <w:r w:rsidRPr="00FB5FD1">
        <w:rPr>
          <w:rFonts w:ascii="Arial" w:hAnsi="Arial" w:cs="Arial"/>
          <w:color w:val="17365D" w:themeColor="text2" w:themeShade="BF"/>
          <w:sz w:val="20"/>
          <w:szCs w:val="20"/>
          <w:lang w:val="en-US"/>
        </w:rPr>
        <w:t>Luton</w:t>
      </w:r>
      <w:proofErr w:type="spellEnd"/>
      <w:r w:rsidRPr="00FB5FD1">
        <w:rPr>
          <w:rFonts w:ascii="Arial" w:hAnsi="Arial" w:cs="Arial"/>
          <w:color w:val="17365D" w:themeColor="text2" w:themeShade="BF"/>
          <w:sz w:val="20"/>
          <w:szCs w:val="20"/>
          <w:lang w:val="en-US"/>
        </w:rPr>
        <w:t xml:space="preserve">, Stanstead, East Midlands, Doncaster, Durham/Tees Valley and Newcastle for fly-drive. This broad base of airline routes and </w:t>
      </w:r>
      <w:r w:rsidR="009F6F9B" w:rsidRPr="00FB5FD1">
        <w:rPr>
          <w:rFonts w:ascii="Arial" w:hAnsi="Arial" w:cs="Arial"/>
          <w:color w:val="17365D" w:themeColor="text2" w:themeShade="BF"/>
          <w:sz w:val="20"/>
          <w:szCs w:val="20"/>
          <w:lang w:val="en-US"/>
        </w:rPr>
        <w:t xml:space="preserve">ferry </w:t>
      </w:r>
      <w:r w:rsidRPr="00FB5FD1">
        <w:rPr>
          <w:rFonts w:ascii="Arial" w:hAnsi="Arial" w:cs="Arial"/>
          <w:color w:val="17365D" w:themeColor="text2" w:themeShade="BF"/>
          <w:sz w:val="20"/>
          <w:szCs w:val="20"/>
          <w:lang w:val="en-US"/>
        </w:rPr>
        <w:t xml:space="preserve">services </w:t>
      </w:r>
      <w:r w:rsidR="009F6F9B" w:rsidRPr="00FB5FD1">
        <w:rPr>
          <w:rFonts w:ascii="Arial" w:hAnsi="Arial" w:cs="Arial"/>
          <w:color w:val="17365D" w:themeColor="text2" w:themeShade="BF"/>
          <w:sz w:val="20"/>
          <w:szCs w:val="20"/>
          <w:lang w:val="en-US"/>
        </w:rPr>
        <w:t xml:space="preserve">means that we have a range of partners to engage with. We need to </w:t>
      </w:r>
      <w:r w:rsidRPr="00FB5FD1">
        <w:rPr>
          <w:rFonts w:ascii="Arial" w:hAnsi="Arial" w:cs="Arial"/>
          <w:color w:val="17365D" w:themeColor="text2" w:themeShade="BF"/>
          <w:sz w:val="20"/>
          <w:szCs w:val="20"/>
          <w:lang w:val="en-US"/>
        </w:rPr>
        <w:t xml:space="preserve">determine the optimal </w:t>
      </w:r>
      <w:r w:rsidR="009F6F9B" w:rsidRPr="00FB5FD1">
        <w:rPr>
          <w:rFonts w:ascii="Arial" w:hAnsi="Arial" w:cs="Arial"/>
          <w:color w:val="17365D" w:themeColor="text2" w:themeShade="BF"/>
          <w:sz w:val="20"/>
          <w:szCs w:val="20"/>
          <w:lang w:val="en-US"/>
        </w:rPr>
        <w:t xml:space="preserve">landing and </w:t>
      </w:r>
      <w:r w:rsidRPr="00FB5FD1">
        <w:rPr>
          <w:rFonts w:ascii="Arial" w:hAnsi="Arial" w:cs="Arial"/>
          <w:color w:val="17365D" w:themeColor="text2" w:themeShade="BF"/>
          <w:sz w:val="20"/>
          <w:szCs w:val="20"/>
          <w:lang w:val="en-US"/>
        </w:rPr>
        <w:t xml:space="preserve">departure </w:t>
      </w:r>
      <w:r w:rsidR="00A86C7D" w:rsidRPr="00FB5FD1">
        <w:rPr>
          <w:rFonts w:ascii="Arial" w:hAnsi="Arial" w:cs="Arial"/>
          <w:color w:val="17365D" w:themeColor="text2" w:themeShade="BF"/>
          <w:sz w:val="20"/>
          <w:szCs w:val="20"/>
          <w:lang w:val="en-US"/>
        </w:rPr>
        <w:t>points</w:t>
      </w:r>
      <w:r w:rsidRPr="00FB5FD1">
        <w:rPr>
          <w:rFonts w:ascii="Arial" w:hAnsi="Arial" w:cs="Arial"/>
          <w:color w:val="17365D" w:themeColor="text2" w:themeShade="BF"/>
          <w:sz w:val="20"/>
          <w:szCs w:val="20"/>
          <w:lang w:val="en-US"/>
        </w:rPr>
        <w:t xml:space="preserve"> </w:t>
      </w:r>
      <w:r w:rsidR="009F6F9B" w:rsidRPr="00FB5FD1">
        <w:rPr>
          <w:rFonts w:ascii="Arial" w:hAnsi="Arial" w:cs="Arial"/>
          <w:color w:val="17365D" w:themeColor="text2" w:themeShade="BF"/>
          <w:sz w:val="20"/>
          <w:szCs w:val="20"/>
          <w:lang w:val="en-US"/>
        </w:rPr>
        <w:t>to help us determine who to work with</w:t>
      </w:r>
      <w:r w:rsidRPr="00FB5FD1">
        <w:rPr>
          <w:rFonts w:ascii="Arial" w:hAnsi="Arial" w:cs="Arial"/>
          <w:color w:val="17365D" w:themeColor="text2" w:themeShade="BF"/>
          <w:sz w:val="20"/>
          <w:szCs w:val="20"/>
          <w:lang w:val="en-US"/>
        </w:rPr>
        <w:t xml:space="preserve">. To date P&amp;O Ferries, are supporting this project in principle because they can see the opportunity it presents to them for additional incremental business. We are also in discussion with DFDS as well as </w:t>
      </w:r>
      <w:proofErr w:type="spellStart"/>
      <w:r w:rsidRPr="00FB5FD1">
        <w:rPr>
          <w:rFonts w:ascii="Arial" w:hAnsi="Arial" w:cs="Arial"/>
          <w:color w:val="17365D" w:themeColor="text2" w:themeShade="BF"/>
          <w:sz w:val="20"/>
          <w:szCs w:val="20"/>
          <w:lang w:val="en-US"/>
        </w:rPr>
        <w:t>easyjet</w:t>
      </w:r>
      <w:proofErr w:type="spellEnd"/>
      <w:r w:rsidRPr="00FB5FD1">
        <w:rPr>
          <w:rFonts w:ascii="Arial" w:hAnsi="Arial" w:cs="Arial"/>
          <w:color w:val="17365D" w:themeColor="text2" w:themeShade="BF"/>
          <w:sz w:val="20"/>
          <w:szCs w:val="20"/>
          <w:lang w:val="en-US"/>
        </w:rPr>
        <w:t xml:space="preserve"> via VisitBritain. </w:t>
      </w:r>
    </w:p>
    <w:p w14:paraId="69DEB78D" w14:textId="02D5877D" w:rsidR="00ED60BC" w:rsidRPr="00FB5FD1" w:rsidRDefault="00B21C4F" w:rsidP="00ED60BC">
      <w:pPr>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The main mode of</w:t>
      </w:r>
      <w:r w:rsidR="00A86C7D" w:rsidRPr="00FB5FD1">
        <w:rPr>
          <w:rFonts w:ascii="Arial" w:eastAsia="Times New Roman" w:hAnsi="Arial" w:cs="Arial"/>
          <w:color w:val="17365D" w:themeColor="text2" w:themeShade="BF"/>
          <w:sz w:val="20"/>
          <w:szCs w:val="20"/>
          <w:lang w:eastAsia="en-GB"/>
        </w:rPr>
        <w:t xml:space="preserve"> in-destination</w:t>
      </w:r>
      <w:r w:rsidRPr="00FB5FD1">
        <w:rPr>
          <w:rFonts w:ascii="Arial" w:eastAsia="Times New Roman" w:hAnsi="Arial" w:cs="Arial"/>
          <w:color w:val="17365D" w:themeColor="text2" w:themeShade="BF"/>
          <w:sz w:val="20"/>
          <w:szCs w:val="20"/>
          <w:lang w:eastAsia="en-GB"/>
        </w:rPr>
        <w:t xml:space="preserve"> tr</w:t>
      </w:r>
      <w:r w:rsidR="00ED60BC" w:rsidRPr="00FB5FD1">
        <w:rPr>
          <w:rFonts w:ascii="Arial" w:eastAsia="Times New Roman" w:hAnsi="Arial" w:cs="Arial"/>
          <w:color w:val="17365D" w:themeColor="text2" w:themeShade="BF"/>
          <w:sz w:val="20"/>
          <w:szCs w:val="20"/>
          <w:lang w:eastAsia="en-GB"/>
        </w:rPr>
        <w:t xml:space="preserve">avel is envisaged as self-drive however the linear nature of the route and the presence of the East Coast mainline make exploration by rail a possibility. </w:t>
      </w:r>
    </w:p>
    <w:p w14:paraId="247C15B2" w14:textId="30A9B12E" w:rsidR="00ED60BC" w:rsidRPr="00FB5FD1" w:rsidRDefault="00ED60BC" w:rsidP="00ED60BC">
      <w:pPr>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 xml:space="preserve">To date, the project partnership comprises </w:t>
      </w:r>
      <w:r w:rsidR="00BE7C08" w:rsidRPr="00FB5FD1">
        <w:rPr>
          <w:rFonts w:ascii="Arial" w:eastAsia="Times New Roman" w:hAnsi="Arial" w:cs="Arial"/>
          <w:color w:val="17365D" w:themeColor="text2" w:themeShade="BF"/>
          <w:sz w:val="20"/>
          <w:szCs w:val="20"/>
          <w:lang w:eastAsia="en-GB"/>
        </w:rPr>
        <w:t>organisations</w:t>
      </w:r>
      <w:r w:rsidRPr="00FB5FD1">
        <w:rPr>
          <w:rFonts w:ascii="Arial" w:eastAsia="Times New Roman" w:hAnsi="Arial" w:cs="Arial"/>
          <w:color w:val="17365D" w:themeColor="text2" w:themeShade="BF"/>
          <w:sz w:val="20"/>
          <w:szCs w:val="20"/>
          <w:lang w:eastAsia="en-GB"/>
        </w:rPr>
        <w:t xml:space="preserve"> that cover </w:t>
      </w:r>
      <w:r w:rsidR="008A76F6">
        <w:rPr>
          <w:rFonts w:ascii="Arial" w:eastAsia="Times New Roman" w:hAnsi="Arial" w:cs="Arial"/>
          <w:color w:val="17365D" w:themeColor="text2" w:themeShade="BF"/>
          <w:sz w:val="20"/>
          <w:szCs w:val="20"/>
          <w:lang w:eastAsia="en-GB"/>
        </w:rPr>
        <w:t xml:space="preserve">almost </w:t>
      </w:r>
      <w:r w:rsidRPr="00FB5FD1">
        <w:rPr>
          <w:rFonts w:ascii="Arial" w:eastAsia="Times New Roman" w:hAnsi="Arial" w:cs="Arial"/>
          <w:color w:val="17365D" w:themeColor="text2" w:themeShade="BF"/>
          <w:sz w:val="20"/>
          <w:szCs w:val="20"/>
          <w:lang w:eastAsia="en-GB"/>
        </w:rPr>
        <w:t>the whole route, though there are some notable sections without representation</w:t>
      </w:r>
      <w:r w:rsidR="00BE7C08" w:rsidRPr="00FB5FD1">
        <w:rPr>
          <w:rFonts w:ascii="Arial" w:eastAsia="Times New Roman" w:hAnsi="Arial" w:cs="Arial"/>
          <w:color w:val="17365D" w:themeColor="text2" w:themeShade="BF"/>
          <w:sz w:val="20"/>
          <w:szCs w:val="20"/>
          <w:lang w:eastAsia="en-GB"/>
        </w:rPr>
        <w:t xml:space="preserve"> </w:t>
      </w:r>
      <w:proofErr w:type="spellStart"/>
      <w:r w:rsidR="00BE7C08" w:rsidRPr="00FB5FD1">
        <w:rPr>
          <w:rFonts w:ascii="Arial" w:eastAsia="Times New Roman" w:hAnsi="Arial" w:cs="Arial"/>
          <w:color w:val="17365D" w:themeColor="text2" w:themeShade="BF"/>
          <w:sz w:val="20"/>
          <w:szCs w:val="20"/>
          <w:lang w:eastAsia="en-GB"/>
        </w:rPr>
        <w:t>eg</w:t>
      </w:r>
      <w:proofErr w:type="spellEnd"/>
      <w:r w:rsidR="00BE7C08" w:rsidRPr="00FB5FD1">
        <w:rPr>
          <w:rFonts w:ascii="Arial" w:eastAsia="Times New Roman" w:hAnsi="Arial" w:cs="Arial"/>
          <w:color w:val="17365D" w:themeColor="text2" w:themeShade="BF"/>
          <w:sz w:val="20"/>
          <w:szCs w:val="20"/>
          <w:lang w:eastAsia="en-GB"/>
        </w:rPr>
        <w:t xml:space="preserve"> Cambridge</w:t>
      </w:r>
      <w:r w:rsidRPr="00FB5FD1">
        <w:rPr>
          <w:rFonts w:ascii="Arial" w:eastAsia="Times New Roman" w:hAnsi="Arial" w:cs="Arial"/>
          <w:color w:val="17365D" w:themeColor="text2" w:themeShade="BF"/>
          <w:sz w:val="20"/>
          <w:szCs w:val="20"/>
          <w:lang w:eastAsia="en-GB"/>
        </w:rPr>
        <w:t xml:space="preserve">. </w:t>
      </w:r>
      <w:r w:rsidR="00BE7C08" w:rsidRPr="00FB5FD1">
        <w:rPr>
          <w:rFonts w:ascii="Arial" w:eastAsia="Times New Roman" w:hAnsi="Arial" w:cs="Arial"/>
          <w:color w:val="17365D" w:themeColor="text2" w:themeShade="BF"/>
          <w:sz w:val="20"/>
          <w:szCs w:val="20"/>
          <w:lang w:eastAsia="en-GB"/>
        </w:rPr>
        <w:t>The counties and destinations that are currently included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4050"/>
      </w:tblGrid>
      <w:tr w:rsidR="00FB5FD1" w:rsidRPr="00FB5FD1" w14:paraId="4CB48A06" w14:textId="77777777" w:rsidTr="007D7034">
        <w:trPr>
          <w:trHeight w:val="306"/>
        </w:trPr>
        <w:tc>
          <w:tcPr>
            <w:tcW w:w="2633" w:type="dxa"/>
          </w:tcPr>
          <w:p w14:paraId="570A9749" w14:textId="1F5C1470" w:rsidR="00420765" w:rsidRPr="00FB5FD1" w:rsidRDefault="00420765" w:rsidP="00BE7C08">
            <w:pPr>
              <w:spacing w:line="276" w:lineRule="auto"/>
              <w:jc w:val="both"/>
              <w:rPr>
                <w:rFonts w:ascii="Arial" w:eastAsia="Times New Roman" w:hAnsi="Arial" w:cs="Arial"/>
                <w:b/>
                <w:color w:val="17365D" w:themeColor="text2" w:themeShade="BF"/>
                <w:sz w:val="20"/>
                <w:szCs w:val="20"/>
                <w:lang w:eastAsia="en-GB"/>
              </w:rPr>
            </w:pPr>
            <w:r w:rsidRPr="00FB5FD1">
              <w:rPr>
                <w:rFonts w:ascii="Arial" w:eastAsia="Times New Roman" w:hAnsi="Arial" w:cs="Arial"/>
                <w:b/>
                <w:color w:val="17365D" w:themeColor="text2" w:themeShade="BF"/>
                <w:sz w:val="20"/>
                <w:szCs w:val="20"/>
                <w:lang w:eastAsia="en-GB"/>
              </w:rPr>
              <w:t>County</w:t>
            </w:r>
          </w:p>
        </w:tc>
        <w:tc>
          <w:tcPr>
            <w:tcW w:w="4050" w:type="dxa"/>
          </w:tcPr>
          <w:p w14:paraId="4C5AA68F" w14:textId="2A88BF1E" w:rsidR="00420765" w:rsidRPr="00FB5FD1" w:rsidRDefault="00420765" w:rsidP="00BE7C08">
            <w:pPr>
              <w:spacing w:line="276" w:lineRule="auto"/>
              <w:jc w:val="both"/>
              <w:rPr>
                <w:rFonts w:ascii="Arial" w:eastAsia="Times New Roman" w:hAnsi="Arial" w:cs="Arial"/>
                <w:b/>
                <w:color w:val="17365D" w:themeColor="text2" w:themeShade="BF"/>
                <w:sz w:val="20"/>
                <w:szCs w:val="20"/>
                <w:lang w:eastAsia="en-GB"/>
              </w:rPr>
            </w:pPr>
            <w:r w:rsidRPr="00FB5FD1">
              <w:rPr>
                <w:rFonts w:ascii="Arial" w:eastAsia="Times New Roman" w:hAnsi="Arial" w:cs="Arial"/>
                <w:b/>
                <w:color w:val="17365D" w:themeColor="text2" w:themeShade="BF"/>
                <w:sz w:val="20"/>
                <w:szCs w:val="20"/>
                <w:lang w:eastAsia="en-GB"/>
              </w:rPr>
              <w:t>Destination focus</w:t>
            </w:r>
          </w:p>
        </w:tc>
      </w:tr>
      <w:tr w:rsidR="00FB5FD1" w:rsidRPr="00FB5FD1" w14:paraId="526AC8B6" w14:textId="77777777" w:rsidTr="00CA6482">
        <w:trPr>
          <w:trHeight w:val="279"/>
        </w:trPr>
        <w:tc>
          <w:tcPr>
            <w:tcW w:w="2633" w:type="dxa"/>
          </w:tcPr>
          <w:p w14:paraId="451FEC5C" w14:textId="5990B427" w:rsidR="00420765" w:rsidRPr="00FB5FD1" w:rsidRDefault="00420765"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Hertfordshire</w:t>
            </w:r>
          </w:p>
        </w:tc>
        <w:tc>
          <w:tcPr>
            <w:tcW w:w="4050" w:type="dxa"/>
          </w:tcPr>
          <w:p w14:paraId="74BB59A3" w14:textId="67CB6418" w:rsidR="00420765" w:rsidRPr="00FB5FD1" w:rsidRDefault="00420765"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Hitchin, St Albans</w:t>
            </w:r>
          </w:p>
        </w:tc>
      </w:tr>
      <w:tr w:rsidR="00FB5FD1" w:rsidRPr="00FB5FD1" w14:paraId="1FA85A9E" w14:textId="77777777" w:rsidTr="00CA6482">
        <w:tc>
          <w:tcPr>
            <w:tcW w:w="2633" w:type="dxa"/>
          </w:tcPr>
          <w:p w14:paraId="65A2C9C1" w14:textId="01FF6A30" w:rsidR="00420765" w:rsidRPr="00FB5FD1" w:rsidRDefault="00BE7C08"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Rutland</w:t>
            </w:r>
          </w:p>
        </w:tc>
        <w:tc>
          <w:tcPr>
            <w:tcW w:w="4050" w:type="dxa"/>
          </w:tcPr>
          <w:p w14:paraId="3122D093" w14:textId="00CBE8CE" w:rsidR="00420765" w:rsidRPr="00FB5FD1" w:rsidRDefault="00BE7C08"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Oakham</w:t>
            </w:r>
            <w:r w:rsidR="00CA6482">
              <w:rPr>
                <w:rFonts w:ascii="Arial" w:eastAsia="Times New Roman" w:hAnsi="Arial" w:cs="Arial"/>
                <w:color w:val="17365D" w:themeColor="text2" w:themeShade="BF"/>
                <w:sz w:val="20"/>
                <w:szCs w:val="20"/>
                <w:lang w:eastAsia="en-GB"/>
              </w:rPr>
              <w:t>, Uppingham</w:t>
            </w:r>
          </w:p>
        </w:tc>
      </w:tr>
      <w:tr w:rsidR="00FB5FD1" w:rsidRPr="00FB5FD1" w14:paraId="362CAFCC" w14:textId="77777777" w:rsidTr="00CA6482">
        <w:tc>
          <w:tcPr>
            <w:tcW w:w="2633" w:type="dxa"/>
          </w:tcPr>
          <w:p w14:paraId="1351EF55" w14:textId="6B60F6B4" w:rsidR="00BE7C08" w:rsidRPr="00FB5FD1" w:rsidRDefault="00BE7C08"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Derbyshire</w:t>
            </w:r>
          </w:p>
        </w:tc>
        <w:tc>
          <w:tcPr>
            <w:tcW w:w="4050" w:type="dxa"/>
          </w:tcPr>
          <w:p w14:paraId="4957538A" w14:textId="32CF0E30" w:rsidR="00BE7C08"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Pr>
                <w:rFonts w:ascii="Arial" w:eastAsia="Times New Roman" w:hAnsi="Arial" w:cs="Arial"/>
                <w:color w:val="17365D" w:themeColor="text2" w:themeShade="BF"/>
                <w:sz w:val="20"/>
                <w:szCs w:val="20"/>
                <w:lang w:eastAsia="en-GB"/>
              </w:rPr>
              <w:t>Selected products in the Peak District</w:t>
            </w:r>
          </w:p>
        </w:tc>
      </w:tr>
      <w:tr w:rsidR="00FB5FD1" w:rsidRPr="00FB5FD1" w14:paraId="67034493" w14:textId="77777777" w:rsidTr="00CA6482">
        <w:tc>
          <w:tcPr>
            <w:tcW w:w="2633" w:type="dxa"/>
          </w:tcPr>
          <w:p w14:paraId="18A91041" w14:textId="1FB75D8B" w:rsidR="00420765" w:rsidRPr="00FB5FD1" w:rsidRDefault="00BE7C08"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Lincolnshire</w:t>
            </w:r>
          </w:p>
        </w:tc>
        <w:tc>
          <w:tcPr>
            <w:tcW w:w="4050" w:type="dxa"/>
          </w:tcPr>
          <w:p w14:paraId="28E15193" w14:textId="713008D1" w:rsidR="00CA6482" w:rsidRPr="00FB5FD1" w:rsidRDefault="00CA6482" w:rsidP="00CA6482">
            <w:pPr>
              <w:spacing w:line="276" w:lineRule="auto"/>
              <w:jc w:val="both"/>
              <w:rPr>
                <w:rFonts w:ascii="Arial" w:eastAsia="Times New Roman" w:hAnsi="Arial" w:cs="Arial"/>
                <w:color w:val="17365D" w:themeColor="text2" w:themeShade="BF"/>
                <w:sz w:val="20"/>
                <w:szCs w:val="20"/>
                <w:lang w:eastAsia="en-GB"/>
              </w:rPr>
            </w:pPr>
            <w:r>
              <w:rPr>
                <w:rFonts w:ascii="Arial" w:eastAsia="Times New Roman" w:hAnsi="Arial" w:cs="Arial"/>
                <w:color w:val="17365D" w:themeColor="text2" w:themeShade="BF"/>
                <w:sz w:val="20"/>
                <w:szCs w:val="20"/>
                <w:lang w:eastAsia="en-GB"/>
              </w:rPr>
              <w:t xml:space="preserve">Stamford, </w:t>
            </w:r>
            <w:r w:rsidR="00BE7C08" w:rsidRPr="00FB5FD1">
              <w:rPr>
                <w:rFonts w:ascii="Arial" w:eastAsia="Times New Roman" w:hAnsi="Arial" w:cs="Arial"/>
                <w:color w:val="17365D" w:themeColor="text2" w:themeShade="BF"/>
                <w:sz w:val="20"/>
                <w:szCs w:val="20"/>
                <w:lang w:eastAsia="en-GB"/>
              </w:rPr>
              <w:t>Grantham, Lincoln</w:t>
            </w:r>
          </w:p>
        </w:tc>
      </w:tr>
      <w:tr w:rsidR="00CA6482" w:rsidRPr="00FB5FD1" w14:paraId="3624FCE0" w14:textId="77777777" w:rsidTr="00CA6482">
        <w:trPr>
          <w:trHeight w:val="297"/>
        </w:trPr>
        <w:tc>
          <w:tcPr>
            <w:tcW w:w="2633" w:type="dxa"/>
          </w:tcPr>
          <w:p w14:paraId="2453A7DF" w14:textId="4405DF16" w:rsidR="00CA6482" w:rsidRPr="00FB5FD1" w:rsidRDefault="00CA6482" w:rsidP="00BE7C08">
            <w:pPr>
              <w:jc w:val="both"/>
              <w:rPr>
                <w:rFonts w:ascii="Arial" w:eastAsia="Times New Roman" w:hAnsi="Arial" w:cs="Arial"/>
                <w:color w:val="17365D" w:themeColor="text2" w:themeShade="BF"/>
                <w:sz w:val="20"/>
                <w:szCs w:val="20"/>
                <w:lang w:eastAsia="en-GB"/>
              </w:rPr>
            </w:pPr>
            <w:r>
              <w:rPr>
                <w:rFonts w:ascii="Arial" w:eastAsia="Times New Roman" w:hAnsi="Arial" w:cs="Arial"/>
                <w:color w:val="17365D" w:themeColor="text2" w:themeShade="BF"/>
                <w:sz w:val="20"/>
                <w:szCs w:val="20"/>
                <w:lang w:eastAsia="en-GB"/>
              </w:rPr>
              <w:t>Nottinghamshire</w:t>
            </w:r>
          </w:p>
        </w:tc>
        <w:tc>
          <w:tcPr>
            <w:tcW w:w="4050" w:type="dxa"/>
          </w:tcPr>
          <w:p w14:paraId="385BD5C7" w14:textId="63BB5EEE" w:rsidR="00CA6482" w:rsidRDefault="00CA6482" w:rsidP="00CA6482">
            <w:pPr>
              <w:jc w:val="both"/>
              <w:rPr>
                <w:rFonts w:ascii="Arial" w:eastAsia="Times New Roman" w:hAnsi="Arial" w:cs="Arial"/>
                <w:color w:val="17365D" w:themeColor="text2" w:themeShade="BF"/>
                <w:sz w:val="20"/>
                <w:szCs w:val="20"/>
                <w:lang w:eastAsia="en-GB"/>
              </w:rPr>
            </w:pPr>
            <w:r>
              <w:rPr>
                <w:rFonts w:ascii="Arial" w:eastAsia="Times New Roman" w:hAnsi="Arial" w:cs="Arial"/>
                <w:color w:val="17365D" w:themeColor="text2" w:themeShade="BF"/>
                <w:sz w:val="20"/>
                <w:szCs w:val="20"/>
                <w:lang w:eastAsia="en-GB"/>
              </w:rPr>
              <w:t>Newark, Southwell</w:t>
            </w:r>
          </w:p>
        </w:tc>
      </w:tr>
      <w:tr w:rsidR="00CA6482" w:rsidRPr="00FB5FD1" w14:paraId="2A03C8A8" w14:textId="77777777" w:rsidTr="00CA6482">
        <w:tc>
          <w:tcPr>
            <w:tcW w:w="2633" w:type="dxa"/>
          </w:tcPr>
          <w:p w14:paraId="036AA2E2" w14:textId="03C62663"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Yorkshire</w:t>
            </w:r>
          </w:p>
        </w:tc>
        <w:tc>
          <w:tcPr>
            <w:tcW w:w="4050" w:type="dxa"/>
          </w:tcPr>
          <w:p w14:paraId="2CF765A9" w14:textId="3BD9B402"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York, Leeds</w:t>
            </w:r>
            <w:r w:rsidR="008312D4">
              <w:rPr>
                <w:rFonts w:ascii="Arial" w:eastAsia="Times New Roman" w:hAnsi="Arial" w:cs="Arial"/>
                <w:color w:val="17365D" w:themeColor="text2" w:themeShade="BF"/>
                <w:sz w:val="20"/>
                <w:szCs w:val="20"/>
                <w:lang w:eastAsia="en-GB"/>
              </w:rPr>
              <w:t>, Selby</w:t>
            </w:r>
          </w:p>
        </w:tc>
      </w:tr>
      <w:tr w:rsidR="00CA6482" w:rsidRPr="00FB5FD1" w14:paraId="73793873" w14:textId="77777777" w:rsidTr="00CA6482">
        <w:tc>
          <w:tcPr>
            <w:tcW w:w="2633" w:type="dxa"/>
          </w:tcPr>
          <w:p w14:paraId="6E359AB6" w14:textId="7EEF7BB6"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Tees Valley</w:t>
            </w:r>
          </w:p>
        </w:tc>
        <w:tc>
          <w:tcPr>
            <w:tcW w:w="4050" w:type="dxa"/>
          </w:tcPr>
          <w:p w14:paraId="197D357A" w14:textId="2E29313B"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Darlington</w:t>
            </w:r>
          </w:p>
        </w:tc>
      </w:tr>
      <w:tr w:rsidR="00CA6482" w:rsidRPr="00FB5FD1" w14:paraId="3BE49FD3" w14:textId="77777777" w:rsidTr="00CA6482">
        <w:tc>
          <w:tcPr>
            <w:tcW w:w="2633" w:type="dxa"/>
          </w:tcPr>
          <w:p w14:paraId="0C777749" w14:textId="5D115FA6"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Durham</w:t>
            </w:r>
          </w:p>
        </w:tc>
        <w:tc>
          <w:tcPr>
            <w:tcW w:w="4050" w:type="dxa"/>
          </w:tcPr>
          <w:p w14:paraId="5E27E763" w14:textId="5A123020"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Barnard Castle, Bishop Auckland</w:t>
            </w:r>
          </w:p>
        </w:tc>
      </w:tr>
      <w:tr w:rsidR="00CA6482" w:rsidRPr="00FB5FD1" w14:paraId="37582F36" w14:textId="77777777" w:rsidTr="00CA6482">
        <w:trPr>
          <w:trHeight w:val="197"/>
        </w:trPr>
        <w:tc>
          <w:tcPr>
            <w:tcW w:w="2633" w:type="dxa"/>
          </w:tcPr>
          <w:p w14:paraId="4CD439D8" w14:textId="08EA97CC"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Tyne and Wear</w:t>
            </w:r>
          </w:p>
        </w:tc>
        <w:tc>
          <w:tcPr>
            <w:tcW w:w="4050" w:type="dxa"/>
          </w:tcPr>
          <w:p w14:paraId="04BBE54B" w14:textId="40ED2A5B"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NewcastleGateshead</w:t>
            </w:r>
          </w:p>
        </w:tc>
      </w:tr>
      <w:tr w:rsidR="00CA6482" w:rsidRPr="00FB5FD1" w14:paraId="10702D76" w14:textId="77777777" w:rsidTr="00CA6482">
        <w:trPr>
          <w:trHeight w:val="197"/>
        </w:trPr>
        <w:tc>
          <w:tcPr>
            <w:tcW w:w="2633" w:type="dxa"/>
          </w:tcPr>
          <w:p w14:paraId="5063ED9C" w14:textId="4777715E"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r w:rsidRPr="00FB5FD1">
              <w:rPr>
                <w:rFonts w:ascii="Arial" w:eastAsia="Times New Roman" w:hAnsi="Arial" w:cs="Arial"/>
                <w:color w:val="17365D" w:themeColor="text2" w:themeShade="BF"/>
                <w:sz w:val="20"/>
                <w:szCs w:val="20"/>
                <w:lang w:eastAsia="en-GB"/>
              </w:rPr>
              <w:t>Northumberland</w:t>
            </w:r>
          </w:p>
        </w:tc>
        <w:tc>
          <w:tcPr>
            <w:tcW w:w="4050" w:type="dxa"/>
          </w:tcPr>
          <w:p w14:paraId="249F5AEE" w14:textId="2DFA71BA" w:rsidR="00CA6482" w:rsidRPr="00FB5FD1" w:rsidRDefault="00CA6482" w:rsidP="00CA6482">
            <w:pPr>
              <w:spacing w:line="276" w:lineRule="auto"/>
              <w:jc w:val="both"/>
              <w:rPr>
                <w:rFonts w:ascii="Arial" w:eastAsia="Times New Roman" w:hAnsi="Arial" w:cs="Arial"/>
                <w:color w:val="17365D" w:themeColor="text2" w:themeShade="BF"/>
                <w:sz w:val="20"/>
                <w:szCs w:val="20"/>
                <w:lang w:eastAsia="en-GB"/>
              </w:rPr>
            </w:pPr>
            <w:r>
              <w:rPr>
                <w:rFonts w:ascii="Arial" w:eastAsia="Times New Roman" w:hAnsi="Arial" w:cs="Arial"/>
                <w:color w:val="17365D" w:themeColor="text2" w:themeShade="BF"/>
                <w:sz w:val="20"/>
                <w:szCs w:val="20"/>
                <w:lang w:eastAsia="en-GB"/>
              </w:rPr>
              <w:t>Alnwick, Berwick</w:t>
            </w:r>
          </w:p>
        </w:tc>
      </w:tr>
      <w:tr w:rsidR="00CA6482" w:rsidRPr="00FB5FD1" w14:paraId="5E56C42B" w14:textId="77777777" w:rsidTr="00CA6482">
        <w:trPr>
          <w:trHeight w:val="197"/>
        </w:trPr>
        <w:tc>
          <w:tcPr>
            <w:tcW w:w="2633" w:type="dxa"/>
          </w:tcPr>
          <w:p w14:paraId="63BF592E" w14:textId="2F6206E7"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p>
        </w:tc>
        <w:tc>
          <w:tcPr>
            <w:tcW w:w="4050" w:type="dxa"/>
          </w:tcPr>
          <w:p w14:paraId="3ECD2023" w14:textId="53F66A8A" w:rsidR="00CA6482" w:rsidRPr="00FB5FD1" w:rsidRDefault="00CA6482" w:rsidP="00BE7C08">
            <w:pPr>
              <w:spacing w:line="276" w:lineRule="auto"/>
              <w:jc w:val="both"/>
              <w:rPr>
                <w:rFonts w:ascii="Arial" w:eastAsia="Times New Roman" w:hAnsi="Arial" w:cs="Arial"/>
                <w:color w:val="17365D" w:themeColor="text2" w:themeShade="BF"/>
                <w:sz w:val="20"/>
                <w:szCs w:val="20"/>
                <w:lang w:eastAsia="en-GB"/>
              </w:rPr>
            </w:pPr>
          </w:p>
        </w:tc>
      </w:tr>
    </w:tbl>
    <w:p w14:paraId="7BE9C4FB" w14:textId="77777777" w:rsidR="00CA6482" w:rsidRDefault="00CA6482" w:rsidP="00F07F4D">
      <w:pPr>
        <w:tabs>
          <w:tab w:val="left" w:pos="567"/>
          <w:tab w:val="left" w:pos="6379"/>
          <w:tab w:val="left" w:pos="7371"/>
        </w:tabs>
        <w:spacing w:after="0"/>
        <w:rPr>
          <w:rFonts w:ascii="Arial" w:eastAsia="Times New Roman" w:hAnsi="Arial" w:cs="Arial"/>
          <w:color w:val="17365D" w:themeColor="text2" w:themeShade="BF"/>
          <w:sz w:val="20"/>
          <w:szCs w:val="20"/>
          <w:lang w:eastAsia="en-GB"/>
        </w:rPr>
      </w:pPr>
    </w:p>
    <w:p w14:paraId="2DD2FB07" w14:textId="52BEA11B" w:rsidR="005E4AF3" w:rsidRPr="000A7F4C" w:rsidRDefault="005E4AF3" w:rsidP="00F07F4D">
      <w:pPr>
        <w:tabs>
          <w:tab w:val="left" w:pos="567"/>
          <w:tab w:val="left" w:pos="6379"/>
          <w:tab w:val="left" w:pos="7371"/>
        </w:tabs>
        <w:spacing w:after="0"/>
        <w:rPr>
          <w:rFonts w:ascii="Arial" w:eastAsia="Times New Roman" w:hAnsi="Arial" w:cs="Arial"/>
          <w:b/>
          <w:color w:val="17365D" w:themeColor="text2" w:themeShade="BF"/>
          <w:sz w:val="20"/>
          <w:szCs w:val="20"/>
          <w:lang w:eastAsia="en-GB"/>
        </w:rPr>
      </w:pPr>
      <w:r w:rsidRPr="000A7F4C">
        <w:rPr>
          <w:rFonts w:ascii="Arial" w:eastAsia="Times New Roman" w:hAnsi="Arial" w:cs="Arial"/>
          <w:b/>
          <w:color w:val="17365D" w:themeColor="text2" w:themeShade="BF"/>
          <w:sz w:val="20"/>
          <w:szCs w:val="20"/>
          <w:lang w:eastAsia="en-GB"/>
        </w:rPr>
        <w:t xml:space="preserve">Our </w:t>
      </w:r>
      <w:r w:rsidR="00387356" w:rsidRPr="000A7F4C">
        <w:rPr>
          <w:rFonts w:ascii="Arial" w:eastAsia="Times New Roman" w:hAnsi="Arial" w:cs="Arial"/>
          <w:b/>
          <w:color w:val="17365D" w:themeColor="text2" w:themeShade="BF"/>
          <w:sz w:val="20"/>
          <w:szCs w:val="20"/>
          <w:lang w:eastAsia="en-GB"/>
        </w:rPr>
        <w:t xml:space="preserve">Market and Proposed </w:t>
      </w:r>
      <w:r w:rsidR="000170DD" w:rsidRPr="000A7F4C">
        <w:rPr>
          <w:rFonts w:ascii="Arial" w:eastAsia="Times New Roman" w:hAnsi="Arial" w:cs="Arial"/>
          <w:b/>
          <w:color w:val="17365D" w:themeColor="text2" w:themeShade="BF"/>
          <w:sz w:val="20"/>
          <w:szCs w:val="20"/>
          <w:lang w:eastAsia="en-GB"/>
        </w:rPr>
        <w:t>Audiences</w:t>
      </w:r>
    </w:p>
    <w:p w14:paraId="754B120B" w14:textId="5C002149" w:rsidR="00DD1B13" w:rsidRPr="000A7F4C" w:rsidRDefault="00DD1B13" w:rsidP="000058EC">
      <w:pPr>
        <w:tabs>
          <w:tab w:val="left" w:pos="567"/>
          <w:tab w:val="left" w:pos="6379"/>
          <w:tab w:val="left" w:pos="7371"/>
        </w:tabs>
        <w:rPr>
          <w:rFonts w:ascii="Arial" w:hAnsi="Arial" w:cs="Arial"/>
          <w:i/>
          <w:color w:val="17365D" w:themeColor="text2" w:themeShade="BF"/>
          <w:sz w:val="20"/>
          <w:szCs w:val="20"/>
          <w:lang w:eastAsia="en-GB"/>
        </w:rPr>
      </w:pPr>
      <w:r w:rsidRPr="000A7F4C">
        <w:rPr>
          <w:rFonts w:ascii="Arial" w:hAnsi="Arial" w:cs="Arial"/>
          <w:i/>
          <w:color w:val="17365D" w:themeColor="text2" w:themeShade="BF"/>
          <w:sz w:val="20"/>
          <w:szCs w:val="20"/>
          <w:lang w:eastAsia="en-GB"/>
        </w:rPr>
        <w:t>Germany</w:t>
      </w:r>
    </w:p>
    <w:p w14:paraId="61F775BD" w14:textId="777BDAA8" w:rsidR="00DD1B13" w:rsidRPr="00FB5FD1" w:rsidRDefault="00DD1B13" w:rsidP="00DD1B13">
      <w:pPr>
        <w:pStyle w:val="ListParagraph"/>
        <w:widowControl w:val="0"/>
        <w:numPr>
          <w:ilvl w:val="0"/>
          <w:numId w:val="28"/>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Germans are most likely to take the longest trips of the near European markets (8+ nights), ideal for a 300-mile touring route; </w:t>
      </w:r>
    </w:p>
    <w:p w14:paraId="03DA857B" w14:textId="2C486583" w:rsidR="00B461E6" w:rsidRPr="00FB5FD1" w:rsidRDefault="00B461E6" w:rsidP="00B461E6">
      <w:pPr>
        <w:pStyle w:val="ListParagraph"/>
        <w:widowControl w:val="0"/>
        <w:numPr>
          <w:ilvl w:val="0"/>
          <w:numId w:val="28"/>
        </w:numPr>
        <w:tabs>
          <w:tab w:val="left" w:pos="220"/>
          <w:tab w:val="left" w:pos="720"/>
        </w:tabs>
        <w:autoSpaceDE w:val="0"/>
        <w:autoSpaceDN w:val="0"/>
        <w:adjustRightInd w:val="0"/>
        <w:spacing w:after="0"/>
        <w:rPr>
          <w:rFonts w:ascii="MS Mincho" w:eastAsia="MS Mincho" w:hAnsi="MS Mincho" w:cs="MS Mincho"/>
          <w:color w:val="17365D" w:themeColor="text2" w:themeShade="BF"/>
          <w:sz w:val="20"/>
          <w:szCs w:val="20"/>
          <w:lang w:val="en-US"/>
        </w:rPr>
      </w:pPr>
      <w:r w:rsidRPr="00FB5FD1">
        <w:rPr>
          <w:rFonts w:ascii="Arial" w:hAnsi="Arial" w:cs="Arial"/>
          <w:color w:val="17365D" w:themeColor="text2" w:themeShade="BF"/>
          <w:sz w:val="20"/>
          <w:szCs w:val="20"/>
          <w:lang w:val="en-US"/>
        </w:rPr>
        <w:t xml:space="preserve">Germans are taking more short breaks of 2-4 nights duration, though of the near-European markets they have a higher than average duration of 5.8 nights; </w:t>
      </w:r>
    </w:p>
    <w:p w14:paraId="6D6CC313" w14:textId="77777777" w:rsidR="00DD1B13" w:rsidRPr="00FB5FD1" w:rsidRDefault="00DD1B13" w:rsidP="00DD1B13">
      <w:pPr>
        <w:pStyle w:val="ListParagraph"/>
        <w:widowControl w:val="0"/>
        <w:numPr>
          <w:ilvl w:val="0"/>
          <w:numId w:val="28"/>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Germans are more likely to stay outside of London than any other market; </w:t>
      </w:r>
      <w:r w:rsidRPr="00FB5FD1">
        <w:rPr>
          <w:rFonts w:ascii="MS Mincho" w:eastAsia="MS Mincho" w:hAnsi="MS Mincho" w:cs="MS Mincho"/>
          <w:color w:val="17365D" w:themeColor="text2" w:themeShade="BF"/>
          <w:sz w:val="20"/>
          <w:szCs w:val="20"/>
          <w:lang w:val="en-US"/>
        </w:rPr>
        <w:t> </w:t>
      </w:r>
    </w:p>
    <w:p w14:paraId="0084B3EE" w14:textId="77777777" w:rsidR="00DD1B13" w:rsidRPr="00FB5FD1" w:rsidRDefault="00DD1B13" w:rsidP="00DD1B13">
      <w:pPr>
        <w:pStyle w:val="ListParagraph"/>
        <w:widowControl w:val="0"/>
        <w:numPr>
          <w:ilvl w:val="0"/>
          <w:numId w:val="28"/>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Outside of London, Germany generates the highest amount of visitor spend; </w:t>
      </w:r>
      <w:r w:rsidRPr="00FB5FD1">
        <w:rPr>
          <w:rFonts w:ascii="MS Mincho" w:eastAsia="MS Mincho" w:hAnsi="MS Mincho" w:cs="MS Mincho"/>
          <w:color w:val="17365D" w:themeColor="text2" w:themeShade="BF"/>
          <w:sz w:val="20"/>
          <w:szCs w:val="20"/>
          <w:lang w:val="en-US"/>
        </w:rPr>
        <w:t> </w:t>
      </w:r>
    </w:p>
    <w:p w14:paraId="7DF76708" w14:textId="77777777" w:rsidR="00DD1B13" w:rsidRPr="00FB5FD1" w:rsidRDefault="00DD1B13" w:rsidP="00DD1B13">
      <w:pPr>
        <w:pStyle w:val="ListParagraph"/>
        <w:widowControl w:val="0"/>
        <w:numPr>
          <w:ilvl w:val="0"/>
          <w:numId w:val="28"/>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Germans generate the second highest number of nights spent in England; </w:t>
      </w:r>
      <w:r w:rsidRPr="00FB5FD1">
        <w:rPr>
          <w:rFonts w:ascii="MS Mincho" w:eastAsia="MS Mincho" w:hAnsi="MS Mincho" w:cs="MS Mincho"/>
          <w:color w:val="17365D" w:themeColor="text2" w:themeShade="BF"/>
          <w:sz w:val="20"/>
          <w:szCs w:val="20"/>
          <w:lang w:val="en-US"/>
        </w:rPr>
        <w:t> </w:t>
      </w:r>
    </w:p>
    <w:p w14:paraId="1738993E" w14:textId="6580454E" w:rsidR="00DD1B13" w:rsidRPr="00FB5FD1" w:rsidRDefault="00DD1B13" w:rsidP="00DD1B13">
      <w:pPr>
        <w:pStyle w:val="ListParagraph"/>
        <w:widowControl w:val="0"/>
        <w:numPr>
          <w:ilvl w:val="0"/>
          <w:numId w:val="28"/>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German visitors are most interested in activities related to ‘food and drink’ and ‘countryside’ when thinking about holidaying in Britain; </w:t>
      </w:r>
      <w:r w:rsidRPr="00FB5FD1">
        <w:rPr>
          <w:rFonts w:ascii="MS Mincho" w:eastAsia="MS Mincho" w:hAnsi="MS Mincho" w:cs="MS Mincho"/>
          <w:color w:val="17365D" w:themeColor="text2" w:themeShade="BF"/>
          <w:sz w:val="20"/>
          <w:szCs w:val="20"/>
          <w:lang w:val="en-US"/>
        </w:rPr>
        <w:t> </w:t>
      </w:r>
    </w:p>
    <w:p w14:paraId="326E0726" w14:textId="77777777" w:rsidR="00DD1B13" w:rsidRPr="00FB5FD1" w:rsidRDefault="00DD1B13" w:rsidP="00DD1B13">
      <w:pPr>
        <w:pStyle w:val="ListParagraph"/>
        <w:widowControl w:val="0"/>
        <w:numPr>
          <w:ilvl w:val="0"/>
          <w:numId w:val="28"/>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Germans have the highest levels of knowledge about English regions and cities. </w:t>
      </w:r>
      <w:r w:rsidRPr="00FB5FD1">
        <w:rPr>
          <w:rFonts w:ascii="MS Mincho" w:eastAsia="MS Mincho" w:hAnsi="MS Mincho" w:cs="MS Mincho"/>
          <w:color w:val="17365D" w:themeColor="text2" w:themeShade="BF"/>
          <w:sz w:val="20"/>
          <w:szCs w:val="20"/>
          <w:lang w:val="en-US"/>
        </w:rPr>
        <w:t> </w:t>
      </w:r>
    </w:p>
    <w:p w14:paraId="39DF79FB" w14:textId="77777777" w:rsidR="00DD1B13" w:rsidRPr="00FB5FD1" w:rsidRDefault="00DD1B13" w:rsidP="00DD1B13">
      <w:pPr>
        <w:widowControl w:val="0"/>
        <w:tabs>
          <w:tab w:val="left" w:pos="220"/>
          <w:tab w:val="left" w:pos="720"/>
        </w:tabs>
        <w:autoSpaceDE w:val="0"/>
        <w:autoSpaceDN w:val="0"/>
        <w:adjustRightInd w:val="0"/>
        <w:spacing w:after="0"/>
        <w:rPr>
          <w:rFonts w:ascii="Arial" w:hAnsi="Arial" w:cs="Arial"/>
          <w:color w:val="17365D" w:themeColor="text2" w:themeShade="BF"/>
          <w:sz w:val="20"/>
          <w:szCs w:val="20"/>
          <w:lang w:val="en-US"/>
        </w:rPr>
      </w:pPr>
    </w:p>
    <w:p w14:paraId="36B31F47" w14:textId="77777777" w:rsidR="00B461E6" w:rsidRPr="00FB5FD1" w:rsidRDefault="00DD1B13" w:rsidP="00DD1B13">
      <w:pPr>
        <w:widowControl w:val="0"/>
        <w:tabs>
          <w:tab w:val="left" w:pos="220"/>
          <w:tab w:val="left" w:pos="720"/>
        </w:tabs>
        <w:autoSpaceDE w:val="0"/>
        <w:autoSpaceDN w:val="0"/>
        <w:adjustRightInd w:val="0"/>
        <w:spacing w:after="0"/>
        <w:rPr>
          <w:rFonts w:ascii="Arial" w:hAnsi="Arial" w:cs="Arial"/>
          <w:color w:val="17365D" w:themeColor="text2" w:themeShade="BF"/>
          <w:sz w:val="20"/>
          <w:szCs w:val="20"/>
          <w:lang w:val="en-US"/>
        </w:rPr>
      </w:pPr>
      <w:proofErr w:type="spellStart"/>
      <w:r w:rsidRPr="00FB5FD1">
        <w:rPr>
          <w:rFonts w:ascii="Arial" w:hAnsi="Arial" w:cs="Arial"/>
          <w:color w:val="17365D" w:themeColor="text2" w:themeShade="BF"/>
          <w:sz w:val="20"/>
          <w:szCs w:val="20"/>
          <w:lang w:val="en-US"/>
        </w:rPr>
        <w:t>VisitEngland’s</w:t>
      </w:r>
      <w:proofErr w:type="spellEnd"/>
      <w:r w:rsidRPr="00FB5FD1">
        <w:rPr>
          <w:rFonts w:ascii="Arial" w:hAnsi="Arial" w:cs="Arial"/>
          <w:color w:val="17365D" w:themeColor="text2" w:themeShade="BF"/>
          <w:sz w:val="20"/>
          <w:szCs w:val="20"/>
          <w:lang w:val="en-US"/>
        </w:rPr>
        <w:t xml:space="preserve"> recent mar</w:t>
      </w:r>
      <w:r w:rsidR="00B461E6" w:rsidRPr="00FB5FD1">
        <w:rPr>
          <w:rFonts w:ascii="Arial" w:hAnsi="Arial" w:cs="Arial"/>
          <w:color w:val="17365D" w:themeColor="text2" w:themeShade="BF"/>
          <w:sz w:val="20"/>
          <w:szCs w:val="20"/>
          <w:lang w:val="en-US"/>
        </w:rPr>
        <w:t>ket summary for Germany reveals:</w:t>
      </w:r>
    </w:p>
    <w:p w14:paraId="561F3025" w14:textId="77777777" w:rsidR="00B461E6" w:rsidRPr="00FB5FD1" w:rsidRDefault="00B461E6" w:rsidP="00DD1B13">
      <w:pPr>
        <w:widowControl w:val="0"/>
        <w:tabs>
          <w:tab w:val="left" w:pos="220"/>
          <w:tab w:val="left" w:pos="720"/>
        </w:tabs>
        <w:autoSpaceDE w:val="0"/>
        <w:autoSpaceDN w:val="0"/>
        <w:adjustRightInd w:val="0"/>
        <w:spacing w:after="0"/>
        <w:rPr>
          <w:rFonts w:ascii="Arial" w:hAnsi="Arial" w:cs="Arial"/>
          <w:color w:val="17365D" w:themeColor="text2" w:themeShade="BF"/>
          <w:sz w:val="20"/>
          <w:szCs w:val="20"/>
          <w:lang w:val="en-US"/>
        </w:rPr>
      </w:pPr>
    </w:p>
    <w:p w14:paraId="11D2B8DE" w14:textId="77777777" w:rsidR="00B461E6" w:rsidRPr="00FB5FD1" w:rsidRDefault="00DD1B13" w:rsidP="00B461E6">
      <w:pPr>
        <w:pStyle w:val="ListParagraph"/>
        <w:widowControl w:val="0"/>
        <w:numPr>
          <w:ilvl w:val="0"/>
          <w:numId w:val="30"/>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a ve</w:t>
      </w:r>
      <w:r w:rsidR="00B461E6" w:rsidRPr="00FB5FD1">
        <w:rPr>
          <w:rFonts w:ascii="Arial" w:hAnsi="Arial" w:cs="Arial"/>
          <w:color w:val="17365D" w:themeColor="text2" w:themeShade="BF"/>
          <w:sz w:val="20"/>
          <w:szCs w:val="20"/>
          <w:lang w:val="en-US"/>
        </w:rPr>
        <w:t>ry sophisticated travel market</w:t>
      </w:r>
    </w:p>
    <w:p w14:paraId="49CF506F" w14:textId="77777777" w:rsidR="00B461E6" w:rsidRPr="00FB5FD1" w:rsidRDefault="00B461E6" w:rsidP="00B461E6">
      <w:pPr>
        <w:pStyle w:val="ListParagraph"/>
        <w:widowControl w:val="0"/>
        <w:numPr>
          <w:ilvl w:val="0"/>
          <w:numId w:val="30"/>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an audience with</w:t>
      </w:r>
      <w:r w:rsidR="00DD1B13" w:rsidRPr="00FB5FD1">
        <w:rPr>
          <w:rFonts w:ascii="Arial" w:hAnsi="Arial" w:cs="Arial"/>
          <w:color w:val="17365D" w:themeColor="text2" w:themeShade="BF"/>
          <w:sz w:val="20"/>
          <w:szCs w:val="20"/>
          <w:lang w:val="en-US"/>
        </w:rPr>
        <w:t xml:space="preserve"> detailed and extensive expe</w:t>
      </w:r>
      <w:r w:rsidRPr="00FB5FD1">
        <w:rPr>
          <w:rFonts w:ascii="Arial" w:hAnsi="Arial" w:cs="Arial"/>
          <w:color w:val="17365D" w:themeColor="text2" w:themeShade="BF"/>
          <w:sz w:val="20"/>
          <w:szCs w:val="20"/>
          <w:lang w:val="en-US"/>
        </w:rPr>
        <w:t>rience of visiting England</w:t>
      </w:r>
    </w:p>
    <w:p w14:paraId="2DBAD3B9" w14:textId="77777777" w:rsidR="00B461E6" w:rsidRPr="00FB5FD1" w:rsidRDefault="00DD1B13" w:rsidP="00B461E6">
      <w:pPr>
        <w:pStyle w:val="ListParagraph"/>
        <w:widowControl w:val="0"/>
        <w:numPr>
          <w:ilvl w:val="0"/>
          <w:numId w:val="30"/>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open to getting beyond the cliché and get excited about the </w:t>
      </w:r>
      <w:r w:rsidR="00B461E6" w:rsidRPr="00FB5FD1">
        <w:rPr>
          <w:rFonts w:ascii="Arial" w:hAnsi="Arial" w:cs="Arial"/>
          <w:color w:val="17365D" w:themeColor="text2" w:themeShade="BF"/>
          <w:sz w:val="20"/>
          <w:szCs w:val="20"/>
          <w:lang w:val="en-US"/>
        </w:rPr>
        <w:t>outdoors and the history</w:t>
      </w:r>
    </w:p>
    <w:p w14:paraId="04EFBF4B" w14:textId="06DEBEB4" w:rsidR="00DD1B13" w:rsidRPr="00FB5FD1" w:rsidRDefault="00DD1B13" w:rsidP="00B461E6">
      <w:pPr>
        <w:pStyle w:val="ListParagraph"/>
        <w:widowControl w:val="0"/>
        <w:numPr>
          <w:ilvl w:val="0"/>
          <w:numId w:val="30"/>
        </w:numPr>
        <w:tabs>
          <w:tab w:val="left" w:pos="220"/>
          <w:tab w:val="left" w:pos="720"/>
        </w:tabs>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greater familiarity with the country and confidence about visiting </w:t>
      </w:r>
      <w:r w:rsidR="00B461E6" w:rsidRPr="00FB5FD1">
        <w:rPr>
          <w:rFonts w:ascii="Arial" w:hAnsi="Arial" w:cs="Arial"/>
          <w:color w:val="17365D" w:themeColor="text2" w:themeShade="BF"/>
          <w:sz w:val="20"/>
          <w:szCs w:val="20"/>
          <w:lang w:val="en-US"/>
        </w:rPr>
        <w:t>meaning</w:t>
      </w:r>
      <w:r w:rsidRPr="00FB5FD1">
        <w:rPr>
          <w:rFonts w:ascii="Arial" w:hAnsi="Arial" w:cs="Arial"/>
          <w:color w:val="17365D" w:themeColor="text2" w:themeShade="BF"/>
          <w:sz w:val="20"/>
          <w:szCs w:val="20"/>
          <w:lang w:val="en-US"/>
        </w:rPr>
        <w:t xml:space="preserve"> they are more open to considering things not on the ‘tourist trail’. </w:t>
      </w:r>
    </w:p>
    <w:p w14:paraId="57DC6D49" w14:textId="2A46AD19" w:rsidR="00DD1B13" w:rsidRPr="00FB5FD1" w:rsidRDefault="00DD1B13" w:rsidP="00B461E6">
      <w:pPr>
        <w:pStyle w:val="ListParagraph"/>
        <w:widowControl w:val="0"/>
        <w:numPr>
          <w:ilvl w:val="0"/>
          <w:numId w:val="30"/>
        </w:numPr>
        <w:tabs>
          <w:tab w:val="left" w:pos="220"/>
          <w:tab w:val="left" w:pos="720"/>
        </w:tabs>
        <w:autoSpaceDE w:val="0"/>
        <w:autoSpaceDN w:val="0"/>
        <w:adjustRightInd w:val="0"/>
        <w:spacing w:after="0"/>
        <w:rPr>
          <w:rFonts w:ascii="MS Mincho" w:eastAsia="MS Mincho" w:hAnsi="MS Mincho" w:cs="MS Mincho"/>
          <w:color w:val="17365D" w:themeColor="text2" w:themeShade="BF"/>
          <w:sz w:val="20"/>
          <w:szCs w:val="20"/>
          <w:lang w:val="en-US"/>
        </w:rPr>
      </w:pPr>
      <w:r w:rsidRPr="00FB5FD1">
        <w:rPr>
          <w:rFonts w:ascii="Arial" w:hAnsi="Arial" w:cs="Arial"/>
          <w:color w:val="17365D" w:themeColor="text2" w:themeShade="BF"/>
          <w:sz w:val="20"/>
          <w:szCs w:val="20"/>
          <w:lang w:val="en-US"/>
        </w:rPr>
        <w:t xml:space="preserve">happy to drive and will rent a car if flying into the country. </w:t>
      </w:r>
      <w:r w:rsidRPr="00FB5FD1">
        <w:rPr>
          <w:rFonts w:ascii="MS Mincho" w:eastAsia="MS Mincho" w:hAnsi="MS Mincho" w:cs="MS Mincho"/>
          <w:color w:val="17365D" w:themeColor="text2" w:themeShade="BF"/>
          <w:sz w:val="20"/>
          <w:szCs w:val="20"/>
          <w:lang w:val="en-US"/>
        </w:rPr>
        <w:t> </w:t>
      </w:r>
    </w:p>
    <w:p w14:paraId="715B9DC9" w14:textId="3AAAE92D" w:rsidR="00DD1B13" w:rsidRPr="00FB5FD1" w:rsidRDefault="00DD1B13" w:rsidP="00DD1B13">
      <w:pPr>
        <w:widowControl w:val="0"/>
        <w:tabs>
          <w:tab w:val="left" w:pos="220"/>
          <w:tab w:val="left" w:pos="720"/>
        </w:tabs>
        <w:autoSpaceDE w:val="0"/>
        <w:autoSpaceDN w:val="0"/>
        <w:adjustRightInd w:val="0"/>
        <w:spacing w:after="0"/>
        <w:rPr>
          <w:rFonts w:ascii="MS Mincho" w:eastAsia="MS Mincho" w:hAnsi="MS Mincho" w:cs="MS Mincho"/>
          <w:color w:val="17365D" w:themeColor="text2" w:themeShade="BF"/>
          <w:sz w:val="20"/>
          <w:szCs w:val="20"/>
          <w:lang w:val="en-US"/>
        </w:rPr>
      </w:pPr>
      <w:r w:rsidRPr="00FB5FD1">
        <w:rPr>
          <w:rFonts w:ascii="MS Mincho" w:eastAsia="MS Mincho" w:hAnsi="MS Mincho" w:cs="MS Mincho"/>
          <w:color w:val="17365D" w:themeColor="text2" w:themeShade="BF"/>
          <w:sz w:val="20"/>
          <w:szCs w:val="20"/>
          <w:lang w:val="en-US"/>
        </w:rPr>
        <w:t> </w:t>
      </w:r>
    </w:p>
    <w:p w14:paraId="24417B34" w14:textId="77777777" w:rsidR="00F07F4D" w:rsidRPr="00FB5FD1" w:rsidRDefault="00F07F4D" w:rsidP="000170DD">
      <w:pPr>
        <w:widowControl w:val="0"/>
        <w:tabs>
          <w:tab w:val="left" w:pos="220"/>
          <w:tab w:val="left" w:pos="720"/>
        </w:tabs>
        <w:autoSpaceDE w:val="0"/>
        <w:autoSpaceDN w:val="0"/>
        <w:adjustRightInd w:val="0"/>
        <w:spacing w:after="0"/>
        <w:rPr>
          <w:rFonts w:ascii="Arial" w:hAnsi="Arial" w:cs="Arial"/>
          <w:b/>
          <w:color w:val="17365D" w:themeColor="text2" w:themeShade="BF"/>
          <w:sz w:val="20"/>
          <w:szCs w:val="20"/>
          <w:lang w:val="en-US"/>
        </w:rPr>
      </w:pPr>
    </w:p>
    <w:p w14:paraId="1E00B966" w14:textId="1DF9FE78" w:rsidR="000170DD" w:rsidRPr="000A7F4C" w:rsidRDefault="00CA6482" w:rsidP="000170DD">
      <w:pPr>
        <w:widowControl w:val="0"/>
        <w:tabs>
          <w:tab w:val="left" w:pos="220"/>
          <w:tab w:val="left" w:pos="720"/>
        </w:tabs>
        <w:autoSpaceDE w:val="0"/>
        <w:autoSpaceDN w:val="0"/>
        <w:adjustRightInd w:val="0"/>
        <w:spacing w:after="0"/>
        <w:rPr>
          <w:rFonts w:ascii="Arial" w:hAnsi="Arial" w:cs="Arial"/>
          <w:i/>
          <w:color w:val="17365D" w:themeColor="text2" w:themeShade="BF"/>
          <w:sz w:val="20"/>
          <w:szCs w:val="20"/>
          <w:lang w:val="en-US"/>
        </w:rPr>
      </w:pPr>
      <w:r w:rsidRPr="000A7F4C">
        <w:rPr>
          <w:rFonts w:ascii="Arial" w:hAnsi="Arial" w:cs="Arial"/>
          <w:i/>
          <w:color w:val="17365D" w:themeColor="text2" w:themeShade="BF"/>
          <w:sz w:val="20"/>
          <w:szCs w:val="20"/>
          <w:lang w:val="en-US"/>
        </w:rPr>
        <w:t>Explorers and Culture Buffs</w:t>
      </w:r>
    </w:p>
    <w:p w14:paraId="2A6378AE" w14:textId="4EEE05FC" w:rsidR="003855E3" w:rsidRPr="00FB5FD1" w:rsidRDefault="00CA6482" w:rsidP="000170DD">
      <w:pPr>
        <w:widowControl w:val="0"/>
        <w:autoSpaceDE w:val="0"/>
        <w:autoSpaceDN w:val="0"/>
        <w:adjustRightInd w:val="0"/>
        <w:spacing w:after="24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These two segments</w:t>
      </w:r>
      <w:r w:rsidR="00DD1B13" w:rsidRPr="00FB5FD1">
        <w:rPr>
          <w:rFonts w:ascii="Arial" w:hAnsi="Arial" w:cs="Arial"/>
          <w:color w:val="17365D" w:themeColor="text2" w:themeShade="BF"/>
          <w:sz w:val="20"/>
          <w:szCs w:val="20"/>
          <w:lang w:val="en-US"/>
        </w:rPr>
        <w:t xml:space="preserve"> </w:t>
      </w:r>
      <w:r w:rsidR="00B461E6" w:rsidRPr="00FB5FD1">
        <w:rPr>
          <w:rFonts w:ascii="Arial" w:hAnsi="Arial" w:cs="Arial"/>
          <w:color w:val="17365D" w:themeColor="text2" w:themeShade="BF"/>
          <w:sz w:val="20"/>
          <w:szCs w:val="20"/>
          <w:lang w:val="en-US"/>
        </w:rPr>
        <w:t>have been chosen because they are cultural</w:t>
      </w:r>
      <w:r w:rsidR="004B25A8">
        <w:rPr>
          <w:rFonts w:ascii="Arial" w:hAnsi="Arial" w:cs="Arial"/>
          <w:color w:val="17365D" w:themeColor="text2" w:themeShade="BF"/>
          <w:sz w:val="20"/>
          <w:szCs w:val="20"/>
          <w:lang w:val="en-US"/>
        </w:rPr>
        <w:t>ly</w:t>
      </w:r>
      <w:r w:rsidR="00B461E6" w:rsidRPr="00FB5FD1">
        <w:rPr>
          <w:rFonts w:ascii="Arial" w:hAnsi="Arial" w:cs="Arial"/>
          <w:color w:val="17365D" w:themeColor="text2" w:themeShade="BF"/>
          <w:sz w:val="20"/>
          <w:szCs w:val="20"/>
          <w:lang w:val="en-US"/>
        </w:rPr>
        <w:t xml:space="preserve"> curious, interested in exploration and know</w:t>
      </w:r>
      <w:r w:rsidR="00117943">
        <w:rPr>
          <w:rFonts w:ascii="Arial" w:hAnsi="Arial" w:cs="Arial"/>
          <w:color w:val="17365D" w:themeColor="text2" w:themeShade="BF"/>
          <w:sz w:val="20"/>
          <w:szCs w:val="20"/>
          <w:lang w:val="en-US"/>
        </w:rPr>
        <w:t xml:space="preserve"> and</w:t>
      </w:r>
      <w:r w:rsidR="00B461E6" w:rsidRPr="00FB5FD1">
        <w:rPr>
          <w:rFonts w:ascii="Arial" w:hAnsi="Arial" w:cs="Arial"/>
          <w:color w:val="17365D" w:themeColor="text2" w:themeShade="BF"/>
          <w:sz w:val="20"/>
          <w:szCs w:val="20"/>
          <w:lang w:val="en-US"/>
        </w:rPr>
        <w:t xml:space="preserve"> love touring routes. The m</w:t>
      </w:r>
      <w:r w:rsidR="003855E3" w:rsidRPr="00FB5FD1">
        <w:rPr>
          <w:rFonts w:ascii="Arial" w:hAnsi="Arial" w:cs="Arial"/>
          <w:color w:val="17365D" w:themeColor="text2" w:themeShade="BF"/>
          <w:sz w:val="20"/>
          <w:szCs w:val="20"/>
          <w:lang w:val="en-US"/>
        </w:rPr>
        <w:t xml:space="preserve">ain characteristics </w:t>
      </w:r>
      <w:r w:rsidR="00B461E6" w:rsidRPr="00FB5FD1">
        <w:rPr>
          <w:rFonts w:ascii="Arial" w:hAnsi="Arial" w:cs="Arial"/>
          <w:color w:val="17365D" w:themeColor="text2" w:themeShade="BF"/>
          <w:sz w:val="20"/>
          <w:szCs w:val="20"/>
          <w:lang w:val="en-US"/>
        </w:rPr>
        <w:t xml:space="preserve">that are common to both segments </w:t>
      </w:r>
      <w:r w:rsidR="003855E3" w:rsidRPr="00FB5FD1">
        <w:rPr>
          <w:rFonts w:ascii="Arial" w:hAnsi="Arial" w:cs="Arial"/>
          <w:color w:val="17365D" w:themeColor="text2" w:themeShade="BF"/>
          <w:sz w:val="20"/>
          <w:szCs w:val="20"/>
          <w:lang w:val="en-US"/>
        </w:rPr>
        <w:t>include:</w:t>
      </w:r>
    </w:p>
    <w:p w14:paraId="54636CAB" w14:textId="1F537A1D" w:rsidR="003855E3" w:rsidRPr="00FB5FD1" w:rsidRDefault="00D325E3" w:rsidP="000170DD">
      <w:pPr>
        <w:pStyle w:val="ListParagraph"/>
        <w:widowControl w:val="0"/>
        <w:numPr>
          <w:ilvl w:val="0"/>
          <w:numId w:val="29"/>
        </w:numPr>
        <w:autoSpaceDE w:val="0"/>
        <w:autoSpaceDN w:val="0"/>
        <w:adjustRightInd w:val="0"/>
        <w:spacing w:after="24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looking for relaxation and the o</w:t>
      </w:r>
      <w:r w:rsidR="003855E3" w:rsidRPr="00FB5FD1">
        <w:rPr>
          <w:rFonts w:ascii="Arial" w:hAnsi="Arial" w:cs="Arial"/>
          <w:color w:val="17365D" w:themeColor="text2" w:themeShade="BF"/>
          <w:sz w:val="20"/>
          <w:szCs w:val="20"/>
          <w:lang w:val="en-US"/>
        </w:rPr>
        <w:t>pportunity to escape and unwind</w:t>
      </w:r>
      <w:r w:rsidR="00B461E6" w:rsidRPr="00FB5FD1">
        <w:rPr>
          <w:rFonts w:ascii="Arial" w:hAnsi="Arial" w:cs="Arial"/>
          <w:color w:val="17365D" w:themeColor="text2" w:themeShade="BF"/>
          <w:sz w:val="20"/>
          <w:szCs w:val="20"/>
          <w:lang w:val="en-US"/>
        </w:rPr>
        <w:t>;</w:t>
      </w:r>
      <w:r w:rsidRPr="00FB5FD1">
        <w:rPr>
          <w:rFonts w:ascii="Arial" w:hAnsi="Arial" w:cs="Arial"/>
          <w:color w:val="17365D" w:themeColor="text2" w:themeShade="BF"/>
          <w:sz w:val="20"/>
          <w:szCs w:val="20"/>
          <w:lang w:val="en-US"/>
        </w:rPr>
        <w:t xml:space="preserve"> </w:t>
      </w:r>
    </w:p>
    <w:p w14:paraId="6EBEC411" w14:textId="3A656B78" w:rsidR="003855E3" w:rsidRPr="00FB5FD1" w:rsidRDefault="00D325E3" w:rsidP="000170DD">
      <w:pPr>
        <w:pStyle w:val="ListParagraph"/>
        <w:widowControl w:val="0"/>
        <w:numPr>
          <w:ilvl w:val="0"/>
          <w:numId w:val="29"/>
        </w:numPr>
        <w:autoSpaceDE w:val="0"/>
        <w:autoSpaceDN w:val="0"/>
        <w:adjustRightInd w:val="0"/>
        <w:spacing w:after="24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like to include some sightseeing in their holidays, as long it is taken at their pace, allows for more in- depth exploration and has a good dose of culture</w:t>
      </w:r>
      <w:r w:rsidR="00B461E6" w:rsidRPr="00FB5FD1">
        <w:rPr>
          <w:rFonts w:ascii="Arial" w:hAnsi="Arial" w:cs="Arial"/>
          <w:color w:val="17365D" w:themeColor="text2" w:themeShade="BF"/>
          <w:sz w:val="20"/>
          <w:szCs w:val="20"/>
          <w:lang w:val="en-US"/>
        </w:rPr>
        <w:t>;</w:t>
      </w:r>
      <w:r w:rsidRPr="00FB5FD1">
        <w:rPr>
          <w:rFonts w:ascii="Arial" w:hAnsi="Arial" w:cs="Arial"/>
          <w:color w:val="17365D" w:themeColor="text2" w:themeShade="BF"/>
          <w:sz w:val="20"/>
          <w:szCs w:val="20"/>
          <w:lang w:val="en-US"/>
        </w:rPr>
        <w:t xml:space="preserve"> </w:t>
      </w:r>
    </w:p>
    <w:p w14:paraId="4154D11D" w14:textId="50347A27" w:rsidR="00D325E3" w:rsidRPr="00FB5FD1" w:rsidRDefault="00B461E6" w:rsidP="000170DD">
      <w:pPr>
        <w:pStyle w:val="ListParagraph"/>
        <w:widowControl w:val="0"/>
        <w:numPr>
          <w:ilvl w:val="0"/>
          <w:numId w:val="29"/>
        </w:numPr>
        <w:autoSpaceDE w:val="0"/>
        <w:autoSpaceDN w:val="0"/>
        <w:adjustRightInd w:val="0"/>
        <w:spacing w:after="24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interested in food and drink;</w:t>
      </w:r>
    </w:p>
    <w:p w14:paraId="53209B04" w14:textId="6D6862A3" w:rsidR="00B461E6" w:rsidRPr="00FB5FD1" w:rsidRDefault="003855E3" w:rsidP="000170DD">
      <w:pPr>
        <w:pStyle w:val="ListParagraph"/>
        <w:widowControl w:val="0"/>
        <w:numPr>
          <w:ilvl w:val="0"/>
          <w:numId w:val="29"/>
        </w:numPr>
        <w:autoSpaceDE w:val="0"/>
        <w:autoSpaceDN w:val="0"/>
        <w:adjustRightInd w:val="0"/>
        <w:spacing w:after="24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higher spen</w:t>
      </w:r>
      <w:r w:rsidR="00B461E6" w:rsidRPr="00FB5FD1">
        <w:rPr>
          <w:rFonts w:ascii="Arial" w:hAnsi="Arial" w:cs="Arial"/>
          <w:color w:val="17365D" w:themeColor="text2" w:themeShade="BF"/>
          <w:sz w:val="20"/>
          <w:szCs w:val="20"/>
          <w:lang w:val="en-US"/>
        </w:rPr>
        <w:t>ders than some other groups;</w:t>
      </w:r>
    </w:p>
    <w:p w14:paraId="1ACCD6B5" w14:textId="168C5B29" w:rsidR="003855E3" w:rsidRPr="00FB5FD1" w:rsidRDefault="003855E3" w:rsidP="000170DD">
      <w:pPr>
        <w:pStyle w:val="ListParagraph"/>
        <w:widowControl w:val="0"/>
        <w:numPr>
          <w:ilvl w:val="0"/>
          <w:numId w:val="29"/>
        </w:numPr>
        <w:autoSpaceDE w:val="0"/>
        <w:autoSpaceDN w:val="0"/>
        <w:adjustRightInd w:val="0"/>
        <w:spacing w:after="24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like a level of comfort and uniqueness</w:t>
      </w:r>
      <w:r w:rsidR="00B461E6" w:rsidRPr="00FB5FD1">
        <w:rPr>
          <w:rFonts w:ascii="Arial" w:hAnsi="Arial" w:cs="Arial"/>
          <w:color w:val="17365D" w:themeColor="text2" w:themeShade="BF"/>
          <w:sz w:val="20"/>
          <w:szCs w:val="20"/>
          <w:lang w:val="en-US"/>
        </w:rPr>
        <w:t xml:space="preserve"> that they are happy to pay for;</w:t>
      </w:r>
    </w:p>
    <w:p w14:paraId="5004DDDD" w14:textId="11468C59" w:rsidR="003855E3" w:rsidRPr="00FB5FD1" w:rsidRDefault="003855E3" w:rsidP="000170DD">
      <w:pPr>
        <w:pStyle w:val="ListParagraph"/>
        <w:widowControl w:val="0"/>
        <w:numPr>
          <w:ilvl w:val="0"/>
          <w:numId w:val="29"/>
        </w:numPr>
        <w:autoSpaceDE w:val="0"/>
        <w:autoSpaceDN w:val="0"/>
        <w:adjustRightInd w:val="0"/>
        <w:spacing w:after="24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have </w:t>
      </w:r>
      <w:r w:rsidR="000C5E9E">
        <w:rPr>
          <w:rFonts w:ascii="Arial" w:hAnsi="Arial" w:cs="Arial"/>
          <w:color w:val="17365D" w:themeColor="text2" w:themeShade="BF"/>
          <w:sz w:val="20"/>
          <w:szCs w:val="20"/>
          <w:lang w:val="en-US"/>
        </w:rPr>
        <w:t>more flexibility to travel year-</w:t>
      </w:r>
      <w:r w:rsidRPr="00FB5FD1">
        <w:rPr>
          <w:rFonts w:ascii="Arial" w:hAnsi="Arial" w:cs="Arial"/>
          <w:color w:val="17365D" w:themeColor="text2" w:themeShade="BF"/>
          <w:sz w:val="20"/>
          <w:szCs w:val="20"/>
          <w:lang w:val="en-US"/>
        </w:rPr>
        <w:t>round and vary the duration of their trip.</w:t>
      </w:r>
    </w:p>
    <w:p w14:paraId="6DE71E2C" w14:textId="72B24D04" w:rsidR="00D325E3" w:rsidRPr="00FB5FD1" w:rsidRDefault="000170DD" w:rsidP="00F07F4D">
      <w:pPr>
        <w:widowControl w:val="0"/>
        <w:autoSpaceDE w:val="0"/>
        <w:autoSpaceDN w:val="0"/>
        <w:adjustRightInd w:val="0"/>
        <w:spacing w:after="0"/>
        <w:rPr>
          <w:rFonts w:ascii="Arial" w:hAnsi="Arial" w:cs="Arial"/>
          <w:color w:val="17365D" w:themeColor="text2" w:themeShade="BF"/>
          <w:sz w:val="20"/>
          <w:szCs w:val="20"/>
          <w:lang w:val="en-US"/>
        </w:rPr>
      </w:pPr>
      <w:r w:rsidRPr="00FB5FD1">
        <w:rPr>
          <w:rFonts w:ascii="Arial" w:hAnsi="Arial" w:cs="Arial"/>
          <w:color w:val="17365D" w:themeColor="text2" w:themeShade="BF"/>
          <w:sz w:val="20"/>
          <w:szCs w:val="20"/>
          <w:lang w:val="en-US"/>
        </w:rPr>
        <w:t xml:space="preserve">We believe that the key differences between the two segments are that </w:t>
      </w:r>
      <w:r w:rsidR="00CA6482">
        <w:rPr>
          <w:rFonts w:ascii="Arial" w:hAnsi="Arial" w:cs="Arial"/>
          <w:color w:val="17365D" w:themeColor="text2" w:themeShade="BF"/>
          <w:sz w:val="20"/>
          <w:szCs w:val="20"/>
          <w:lang w:val="en-US"/>
        </w:rPr>
        <w:t>Explorers</w:t>
      </w:r>
      <w:r w:rsidR="00D325E3" w:rsidRPr="00FB5FD1">
        <w:rPr>
          <w:rFonts w:ascii="Arial" w:hAnsi="Arial" w:cs="Arial"/>
          <w:color w:val="17365D" w:themeColor="text2" w:themeShade="BF"/>
          <w:sz w:val="20"/>
          <w:szCs w:val="20"/>
          <w:lang w:val="en-US"/>
        </w:rPr>
        <w:t xml:space="preserve"> will be drawn more to the market towns, rural scenery and heritage product while </w:t>
      </w:r>
      <w:r w:rsidR="00897750">
        <w:rPr>
          <w:rFonts w:ascii="Arial" w:hAnsi="Arial" w:cs="Arial"/>
          <w:color w:val="17365D" w:themeColor="text2" w:themeShade="BF"/>
          <w:sz w:val="20"/>
          <w:szCs w:val="20"/>
          <w:lang w:val="en-US"/>
        </w:rPr>
        <w:t>Culture Buffs</w:t>
      </w:r>
      <w:r w:rsidR="00D325E3" w:rsidRPr="00FB5FD1">
        <w:rPr>
          <w:rFonts w:ascii="Arial" w:hAnsi="Arial" w:cs="Arial"/>
          <w:color w:val="17365D" w:themeColor="text2" w:themeShade="BF"/>
          <w:sz w:val="20"/>
          <w:szCs w:val="20"/>
          <w:lang w:val="en-US"/>
        </w:rPr>
        <w:t xml:space="preserve"> are more likely to include city time</w:t>
      </w:r>
      <w:r w:rsidRPr="00FB5FD1">
        <w:rPr>
          <w:rFonts w:ascii="Arial" w:hAnsi="Arial" w:cs="Arial"/>
          <w:color w:val="17365D" w:themeColor="text2" w:themeShade="BF"/>
          <w:sz w:val="20"/>
          <w:szCs w:val="20"/>
          <w:lang w:val="en-US"/>
        </w:rPr>
        <w:t xml:space="preserve"> in a trip</w:t>
      </w:r>
      <w:r w:rsidR="00D325E3" w:rsidRPr="00FB5FD1">
        <w:rPr>
          <w:rFonts w:ascii="Arial" w:hAnsi="Arial" w:cs="Arial"/>
          <w:color w:val="17365D" w:themeColor="text2" w:themeShade="BF"/>
          <w:sz w:val="20"/>
          <w:szCs w:val="20"/>
          <w:lang w:val="en-US"/>
        </w:rPr>
        <w:t xml:space="preserve"> and use the cities as a staying base and for sport and shopping. </w:t>
      </w:r>
    </w:p>
    <w:p w14:paraId="428393BB" w14:textId="77777777" w:rsidR="00F07F4D" w:rsidRPr="00FB5FD1" w:rsidRDefault="00F07F4D" w:rsidP="00F07F4D">
      <w:pPr>
        <w:tabs>
          <w:tab w:val="left" w:pos="567"/>
          <w:tab w:val="left" w:pos="6379"/>
          <w:tab w:val="left" w:pos="7371"/>
        </w:tabs>
        <w:spacing w:after="0"/>
        <w:rPr>
          <w:rFonts w:ascii="Arial" w:hAnsi="Arial" w:cs="Arial"/>
          <w:color w:val="17365D" w:themeColor="text2" w:themeShade="BF"/>
          <w:sz w:val="20"/>
          <w:szCs w:val="20"/>
          <w:lang w:val="en-US"/>
        </w:rPr>
      </w:pPr>
    </w:p>
    <w:p w14:paraId="4396ECA1" w14:textId="6585C338" w:rsidR="00F07F4D" w:rsidRPr="00897750" w:rsidRDefault="00897750" w:rsidP="00897750">
      <w:pPr>
        <w:tabs>
          <w:tab w:val="left" w:pos="567"/>
          <w:tab w:val="left" w:pos="6379"/>
          <w:tab w:val="left" w:pos="7371"/>
        </w:tabs>
        <w:spacing w:after="0"/>
        <w:rPr>
          <w:rStyle w:val="s1"/>
          <w:rFonts w:ascii="Arial" w:hAnsi="Arial" w:cs="Arial"/>
          <w:color w:val="17365D" w:themeColor="text2" w:themeShade="BF"/>
          <w:spacing w:val="0"/>
          <w:sz w:val="20"/>
          <w:szCs w:val="20"/>
          <w:lang w:eastAsia="en-GB"/>
        </w:rPr>
      </w:pPr>
      <w:r>
        <w:rPr>
          <w:rFonts w:ascii="Arial" w:hAnsi="Arial" w:cs="Arial"/>
          <w:color w:val="17365D" w:themeColor="text2" w:themeShade="BF"/>
          <w:sz w:val="20"/>
          <w:szCs w:val="20"/>
          <w:lang w:eastAsia="en-GB"/>
        </w:rPr>
        <w:t>Pen</w:t>
      </w:r>
      <w:r w:rsidR="00DD1B13" w:rsidRPr="00FB5FD1">
        <w:rPr>
          <w:rFonts w:ascii="Arial" w:hAnsi="Arial" w:cs="Arial"/>
          <w:color w:val="17365D" w:themeColor="text2" w:themeShade="BF"/>
          <w:sz w:val="20"/>
          <w:szCs w:val="20"/>
          <w:lang w:eastAsia="en-GB"/>
        </w:rPr>
        <w:t xml:space="preserve"> portraits </w:t>
      </w:r>
      <w:r>
        <w:rPr>
          <w:rFonts w:ascii="Arial" w:hAnsi="Arial" w:cs="Arial"/>
          <w:color w:val="17365D" w:themeColor="text2" w:themeShade="BF"/>
          <w:sz w:val="20"/>
          <w:szCs w:val="20"/>
          <w:lang w:eastAsia="en-GB"/>
        </w:rPr>
        <w:t xml:space="preserve">of the segments </w:t>
      </w:r>
      <w:r w:rsidR="000C5E9E">
        <w:rPr>
          <w:rFonts w:ascii="Arial" w:hAnsi="Arial" w:cs="Arial"/>
          <w:color w:val="17365D" w:themeColor="text2" w:themeShade="BF"/>
          <w:sz w:val="20"/>
          <w:szCs w:val="20"/>
          <w:lang w:eastAsia="en-GB"/>
        </w:rPr>
        <w:t xml:space="preserve">will be available to the successful agency. </w:t>
      </w:r>
      <w:r>
        <w:rPr>
          <w:rFonts w:ascii="Arial" w:hAnsi="Arial" w:cs="Arial"/>
          <w:color w:val="17365D" w:themeColor="text2" w:themeShade="BF"/>
          <w:sz w:val="20"/>
          <w:szCs w:val="20"/>
          <w:lang w:eastAsia="en-GB"/>
        </w:rPr>
        <w:t xml:space="preserve"> </w:t>
      </w:r>
    </w:p>
    <w:p w14:paraId="056AF402" w14:textId="77777777" w:rsidR="00F07F4D" w:rsidRDefault="00F07F4D" w:rsidP="00F07F4D">
      <w:pPr>
        <w:tabs>
          <w:tab w:val="left" w:pos="567"/>
          <w:tab w:val="left" w:pos="6379"/>
          <w:tab w:val="left" w:pos="7371"/>
        </w:tabs>
        <w:spacing w:after="0"/>
        <w:rPr>
          <w:rFonts w:ascii="Arial" w:hAnsi="Arial" w:cs="Arial"/>
          <w:color w:val="17365D" w:themeColor="text2" w:themeShade="BF"/>
          <w:sz w:val="24"/>
          <w:szCs w:val="24"/>
          <w:lang w:val="en-US"/>
        </w:rPr>
      </w:pPr>
    </w:p>
    <w:p w14:paraId="15395CA7" w14:textId="77777777" w:rsidR="00AA23C9" w:rsidRPr="00FB5FD1" w:rsidRDefault="00AA23C9" w:rsidP="00F07F4D">
      <w:pPr>
        <w:tabs>
          <w:tab w:val="left" w:pos="567"/>
          <w:tab w:val="left" w:pos="6379"/>
          <w:tab w:val="left" w:pos="7371"/>
        </w:tabs>
        <w:spacing w:after="0"/>
        <w:rPr>
          <w:rFonts w:ascii="Arial" w:hAnsi="Arial" w:cs="Arial"/>
          <w:color w:val="17365D" w:themeColor="text2" w:themeShade="BF"/>
          <w:sz w:val="24"/>
          <w:szCs w:val="24"/>
          <w:lang w:val="en-US"/>
        </w:rPr>
      </w:pPr>
    </w:p>
    <w:p w14:paraId="0D06D42C" w14:textId="3ADC0E25" w:rsidR="00117943" w:rsidRPr="00117943" w:rsidRDefault="000A7F4C" w:rsidP="00117943">
      <w:pPr>
        <w:tabs>
          <w:tab w:val="left" w:pos="567"/>
          <w:tab w:val="left" w:pos="6379"/>
          <w:tab w:val="left" w:pos="7371"/>
        </w:tabs>
        <w:spacing w:after="0"/>
        <w:rPr>
          <w:rFonts w:ascii="Arial" w:hAnsi="Arial" w:cs="Arial"/>
          <w:color w:val="17365D" w:themeColor="text2" w:themeShade="BF"/>
          <w:sz w:val="24"/>
          <w:szCs w:val="24"/>
          <w:lang w:val="en-US"/>
        </w:rPr>
      </w:pPr>
      <w:r>
        <w:rPr>
          <w:rFonts w:ascii="Arial" w:hAnsi="Arial" w:cs="Arial"/>
          <w:color w:val="17365D" w:themeColor="text2" w:themeShade="BF"/>
          <w:sz w:val="24"/>
          <w:szCs w:val="24"/>
          <w:lang w:val="en-US"/>
        </w:rPr>
        <w:t>2</w:t>
      </w:r>
      <w:r w:rsidR="00117943">
        <w:rPr>
          <w:rFonts w:ascii="Arial" w:hAnsi="Arial" w:cs="Arial"/>
          <w:color w:val="17365D" w:themeColor="text2" w:themeShade="BF"/>
          <w:sz w:val="24"/>
          <w:szCs w:val="24"/>
          <w:lang w:val="en-US"/>
        </w:rPr>
        <w:t xml:space="preserve">. </w:t>
      </w:r>
      <w:r w:rsidR="00AA23C9">
        <w:rPr>
          <w:rFonts w:ascii="Arial" w:hAnsi="Arial" w:cs="Arial"/>
          <w:color w:val="17365D" w:themeColor="text2" w:themeShade="BF"/>
          <w:sz w:val="24"/>
          <w:szCs w:val="24"/>
          <w:lang w:val="en-US"/>
        </w:rPr>
        <w:t>The consumer and trade view</w:t>
      </w:r>
    </w:p>
    <w:p w14:paraId="41BB35AA" w14:textId="77777777" w:rsidR="00117943" w:rsidRDefault="00117943" w:rsidP="00117943">
      <w:pPr>
        <w:tabs>
          <w:tab w:val="left" w:pos="567"/>
          <w:tab w:val="left" w:pos="6379"/>
          <w:tab w:val="left" w:pos="7371"/>
        </w:tabs>
        <w:spacing w:after="0"/>
        <w:rPr>
          <w:rFonts w:ascii="Arial" w:hAnsi="Arial" w:cs="Arial"/>
          <w:color w:val="17365D" w:themeColor="text2" w:themeShade="BF"/>
          <w:sz w:val="20"/>
          <w:szCs w:val="20"/>
          <w:lang w:val="en-US"/>
        </w:rPr>
      </w:pPr>
    </w:p>
    <w:p w14:paraId="77080E72" w14:textId="33685C1E" w:rsidR="00117943" w:rsidRDefault="00897750" w:rsidP="00897750">
      <w:pPr>
        <w:widowControl w:val="0"/>
        <w:autoSpaceDE w:val="0"/>
        <w:autoSpaceDN w:val="0"/>
        <w:adjustRightInd w:val="0"/>
        <w:spacing w:after="0"/>
        <w:rPr>
          <w:rFonts w:ascii="Arial" w:hAnsi="Arial" w:cs="Arial"/>
          <w:color w:val="17365D" w:themeColor="text2" w:themeShade="BF"/>
          <w:sz w:val="20"/>
          <w:szCs w:val="20"/>
          <w:lang w:val="en-US"/>
        </w:rPr>
      </w:pPr>
      <w:r w:rsidRPr="00897750">
        <w:rPr>
          <w:rFonts w:ascii="Arial" w:hAnsi="Arial" w:cs="Arial"/>
          <w:color w:val="17365D" w:themeColor="text2" w:themeShade="BF"/>
          <w:sz w:val="20"/>
          <w:szCs w:val="20"/>
          <w:lang w:val="en-US"/>
        </w:rPr>
        <w:t>We have</w:t>
      </w:r>
      <w:r>
        <w:rPr>
          <w:rFonts w:ascii="Arial" w:hAnsi="Arial" w:cs="Arial"/>
          <w:color w:val="17365D" w:themeColor="text2" w:themeShade="BF"/>
          <w:sz w:val="20"/>
          <w:szCs w:val="20"/>
          <w:lang w:val="en-US"/>
        </w:rPr>
        <w:t xml:space="preserve"> tested the concept</w:t>
      </w:r>
      <w:r w:rsidR="000A7F4C">
        <w:rPr>
          <w:rFonts w:ascii="Arial" w:hAnsi="Arial" w:cs="Arial"/>
          <w:color w:val="17365D" w:themeColor="text2" w:themeShade="BF"/>
          <w:sz w:val="20"/>
          <w:szCs w:val="20"/>
          <w:lang w:val="en-US"/>
        </w:rPr>
        <w:t xml:space="preserve"> of the new route</w:t>
      </w:r>
      <w:r>
        <w:rPr>
          <w:rFonts w:ascii="Arial" w:hAnsi="Arial" w:cs="Arial"/>
          <w:color w:val="17365D" w:themeColor="text2" w:themeShade="BF"/>
          <w:sz w:val="20"/>
          <w:szCs w:val="20"/>
          <w:lang w:val="en-US"/>
        </w:rPr>
        <w:t xml:space="preserve"> in Germany with consumers and travel trade (tour operators, travel agents) to refine our approach and to understand the critical success factors for this project. </w:t>
      </w:r>
    </w:p>
    <w:p w14:paraId="4D4464C8" w14:textId="77777777" w:rsidR="005934D0" w:rsidRDefault="005934D0" w:rsidP="00897750">
      <w:pPr>
        <w:widowControl w:val="0"/>
        <w:autoSpaceDE w:val="0"/>
        <w:autoSpaceDN w:val="0"/>
        <w:adjustRightInd w:val="0"/>
        <w:spacing w:after="0"/>
        <w:rPr>
          <w:rFonts w:ascii="Arial" w:hAnsi="Arial" w:cs="Arial"/>
          <w:color w:val="17365D" w:themeColor="text2" w:themeShade="BF"/>
          <w:sz w:val="20"/>
          <w:szCs w:val="20"/>
          <w:lang w:val="en-US"/>
        </w:rPr>
      </w:pPr>
    </w:p>
    <w:p w14:paraId="489C99F4" w14:textId="77777777" w:rsidR="008B0EA8" w:rsidRDefault="005934D0" w:rsidP="00897750">
      <w:pPr>
        <w:widowControl w:val="0"/>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The main f</w:t>
      </w:r>
      <w:r w:rsidR="00444EA0">
        <w:rPr>
          <w:rFonts w:ascii="Arial" w:hAnsi="Arial" w:cs="Arial"/>
          <w:color w:val="17365D" w:themeColor="text2" w:themeShade="BF"/>
          <w:sz w:val="20"/>
          <w:szCs w:val="20"/>
          <w:lang w:val="en-US"/>
        </w:rPr>
        <w:t>indings from</w:t>
      </w:r>
      <w:r w:rsidR="000A7F4C">
        <w:rPr>
          <w:rFonts w:ascii="Arial" w:hAnsi="Arial" w:cs="Arial"/>
          <w:color w:val="17365D" w:themeColor="text2" w:themeShade="BF"/>
          <w:sz w:val="20"/>
          <w:szCs w:val="20"/>
          <w:lang w:val="en-US"/>
        </w:rPr>
        <w:t xml:space="preserve"> this research are captured in a detailed report which will be made available to the successful agency. </w:t>
      </w:r>
    </w:p>
    <w:p w14:paraId="18C642B6" w14:textId="77777777" w:rsidR="008B0EA8" w:rsidRDefault="008B0EA8" w:rsidP="00897750">
      <w:pPr>
        <w:widowControl w:val="0"/>
        <w:autoSpaceDE w:val="0"/>
        <w:autoSpaceDN w:val="0"/>
        <w:adjustRightInd w:val="0"/>
        <w:spacing w:after="0"/>
        <w:rPr>
          <w:rFonts w:ascii="Arial" w:hAnsi="Arial" w:cs="Arial"/>
          <w:color w:val="17365D" w:themeColor="text2" w:themeShade="BF"/>
          <w:sz w:val="20"/>
          <w:szCs w:val="20"/>
          <w:lang w:val="en-US"/>
        </w:rPr>
      </w:pPr>
    </w:p>
    <w:p w14:paraId="4620869A" w14:textId="77777777" w:rsidR="00690772" w:rsidRDefault="008B0EA8" w:rsidP="00897750">
      <w:pPr>
        <w:widowControl w:val="0"/>
        <w:autoSpaceDE w:val="0"/>
        <w:autoSpaceDN w:val="0"/>
        <w:adjustRightInd w:val="0"/>
        <w:spacing w:after="0"/>
        <w:rPr>
          <w:rFonts w:ascii="Arial" w:hAnsi="Arial" w:cs="Arial"/>
          <w:color w:val="17365D" w:themeColor="text2" w:themeShade="BF"/>
          <w:sz w:val="20"/>
          <w:szCs w:val="20"/>
          <w:lang w:val="en-US"/>
        </w:rPr>
      </w:pPr>
      <w:r w:rsidRPr="00AA23C9">
        <w:rPr>
          <w:rFonts w:ascii="Arial" w:hAnsi="Arial" w:cs="Arial"/>
          <w:b/>
          <w:color w:val="17365D" w:themeColor="text2" w:themeShade="BF"/>
          <w:sz w:val="20"/>
          <w:szCs w:val="20"/>
          <w:lang w:val="en-US"/>
        </w:rPr>
        <w:t>General insights</w:t>
      </w:r>
      <w:r>
        <w:rPr>
          <w:rFonts w:ascii="Arial" w:hAnsi="Arial" w:cs="Arial"/>
          <w:color w:val="17365D" w:themeColor="text2" w:themeShade="BF"/>
          <w:sz w:val="20"/>
          <w:szCs w:val="20"/>
          <w:lang w:val="en-US"/>
        </w:rPr>
        <w:t xml:space="preserve"> </w:t>
      </w:r>
    </w:p>
    <w:p w14:paraId="53DB2106" w14:textId="426198F7" w:rsidR="005934D0" w:rsidRDefault="00AA23C9" w:rsidP="00897750">
      <w:pPr>
        <w:widowControl w:val="0"/>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The route was seen as delivering strongly on all of the following</w:t>
      </w:r>
      <w:r w:rsidR="008A76F6">
        <w:rPr>
          <w:rFonts w:ascii="Arial" w:hAnsi="Arial" w:cs="Arial"/>
          <w:color w:val="17365D" w:themeColor="text2" w:themeShade="BF"/>
          <w:sz w:val="20"/>
          <w:szCs w:val="20"/>
          <w:lang w:val="en-US"/>
        </w:rPr>
        <w:t xml:space="preserve"> elements that are important to Germans</w:t>
      </w:r>
      <w:r w:rsidR="00690772">
        <w:rPr>
          <w:rFonts w:ascii="Arial" w:hAnsi="Arial" w:cs="Arial"/>
          <w:color w:val="17365D" w:themeColor="text2" w:themeShade="BF"/>
          <w:sz w:val="20"/>
          <w:szCs w:val="20"/>
          <w:lang w:val="en-US"/>
        </w:rPr>
        <w:t xml:space="preserve"> while on holiday.</w:t>
      </w:r>
    </w:p>
    <w:p w14:paraId="7B1040BC" w14:textId="77777777" w:rsidR="004E2256" w:rsidRDefault="004E2256" w:rsidP="00897750">
      <w:pPr>
        <w:widowControl w:val="0"/>
        <w:autoSpaceDE w:val="0"/>
        <w:autoSpaceDN w:val="0"/>
        <w:adjustRightInd w:val="0"/>
        <w:spacing w:after="0"/>
        <w:rPr>
          <w:rFonts w:ascii="Arial" w:hAnsi="Arial" w:cs="Arial"/>
          <w:color w:val="17365D" w:themeColor="text2" w:themeShade="BF"/>
          <w:sz w:val="20"/>
          <w:szCs w:val="20"/>
          <w:lang w:val="en-US"/>
        </w:rPr>
      </w:pPr>
    </w:p>
    <w:p w14:paraId="7AE97213" w14:textId="6420262E" w:rsidR="008B0EA8" w:rsidRPr="005973A7" w:rsidRDefault="008B0EA8" w:rsidP="008B0EA8">
      <w:pPr>
        <w:pStyle w:val="ListParagraph"/>
        <w:widowControl w:val="0"/>
        <w:numPr>
          <w:ilvl w:val="0"/>
          <w:numId w:val="43"/>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 xml:space="preserve">People – meeting </w:t>
      </w:r>
      <w:r w:rsidR="00690772">
        <w:rPr>
          <w:rFonts w:ascii="Arial" w:hAnsi="Arial" w:cs="Arial"/>
          <w:color w:val="17365D" w:themeColor="text2" w:themeShade="BF"/>
          <w:sz w:val="20"/>
          <w:szCs w:val="20"/>
          <w:lang w:val="en-US"/>
        </w:rPr>
        <w:t xml:space="preserve">local people and engaging with their way of life </w:t>
      </w:r>
    </w:p>
    <w:p w14:paraId="68CA346B" w14:textId="3E730E13" w:rsidR="008B0EA8" w:rsidRPr="005973A7" w:rsidRDefault="008B0EA8" w:rsidP="008B0EA8">
      <w:pPr>
        <w:pStyle w:val="ListParagraph"/>
        <w:widowControl w:val="0"/>
        <w:numPr>
          <w:ilvl w:val="0"/>
          <w:numId w:val="43"/>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 xml:space="preserve">Culture – </w:t>
      </w:r>
      <w:r w:rsidR="008A76F6">
        <w:rPr>
          <w:rFonts w:ascii="Arial" w:hAnsi="Arial" w:cs="Arial"/>
          <w:color w:val="17365D" w:themeColor="text2" w:themeShade="BF"/>
          <w:sz w:val="20"/>
          <w:szCs w:val="20"/>
          <w:lang w:val="en-US"/>
        </w:rPr>
        <w:t>which means</w:t>
      </w:r>
      <w:r w:rsidRPr="005973A7">
        <w:rPr>
          <w:rFonts w:ascii="Arial" w:hAnsi="Arial" w:cs="Arial"/>
          <w:color w:val="17365D" w:themeColor="text2" w:themeShade="BF"/>
          <w:sz w:val="20"/>
          <w:szCs w:val="20"/>
          <w:lang w:val="en-US"/>
        </w:rPr>
        <w:t xml:space="preserve"> </w:t>
      </w:r>
      <w:r w:rsidR="008A76F6">
        <w:rPr>
          <w:rFonts w:ascii="Arial" w:hAnsi="Arial" w:cs="Arial"/>
          <w:color w:val="17365D" w:themeColor="text2" w:themeShade="BF"/>
          <w:sz w:val="20"/>
          <w:szCs w:val="20"/>
          <w:lang w:val="en-US"/>
        </w:rPr>
        <w:t>a range of elements</w:t>
      </w:r>
      <w:r w:rsidRPr="005973A7">
        <w:rPr>
          <w:rFonts w:ascii="Arial" w:hAnsi="Arial" w:cs="Arial"/>
          <w:color w:val="17365D" w:themeColor="text2" w:themeShade="BF"/>
          <w:sz w:val="20"/>
          <w:szCs w:val="20"/>
          <w:lang w:val="en-US"/>
        </w:rPr>
        <w:t xml:space="preserve"> including history, architecture, lifestyle of their hosts, arts, food and drink</w:t>
      </w:r>
    </w:p>
    <w:p w14:paraId="3789D4DF" w14:textId="29349D01" w:rsidR="008A76F6" w:rsidRDefault="008B0EA8" w:rsidP="008B0EA8">
      <w:pPr>
        <w:pStyle w:val="ListParagraph"/>
        <w:widowControl w:val="0"/>
        <w:numPr>
          <w:ilvl w:val="0"/>
          <w:numId w:val="43"/>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 xml:space="preserve">The Outdoors – fresh air, </w:t>
      </w:r>
      <w:r w:rsidR="00690772">
        <w:rPr>
          <w:rFonts w:ascii="Arial" w:hAnsi="Arial" w:cs="Arial"/>
          <w:color w:val="17365D" w:themeColor="text2" w:themeShade="BF"/>
          <w:sz w:val="20"/>
          <w:szCs w:val="20"/>
          <w:lang w:val="en-US"/>
        </w:rPr>
        <w:t>being</w:t>
      </w:r>
      <w:r w:rsidRPr="005973A7">
        <w:rPr>
          <w:rFonts w:ascii="Arial" w:hAnsi="Arial" w:cs="Arial"/>
          <w:color w:val="17365D" w:themeColor="text2" w:themeShade="BF"/>
          <w:sz w:val="20"/>
          <w:szCs w:val="20"/>
          <w:lang w:val="en-US"/>
        </w:rPr>
        <w:t xml:space="preserve"> outside</w:t>
      </w:r>
    </w:p>
    <w:p w14:paraId="1A6CF960" w14:textId="3DB84EFF" w:rsidR="008B0EA8" w:rsidRPr="008A76F6" w:rsidRDefault="008B0EA8" w:rsidP="008B0EA8">
      <w:pPr>
        <w:pStyle w:val="ListParagraph"/>
        <w:widowControl w:val="0"/>
        <w:numPr>
          <w:ilvl w:val="0"/>
          <w:numId w:val="43"/>
        </w:numPr>
        <w:autoSpaceDE w:val="0"/>
        <w:autoSpaceDN w:val="0"/>
        <w:adjustRightInd w:val="0"/>
        <w:spacing w:after="0"/>
        <w:rPr>
          <w:rFonts w:ascii="Arial" w:hAnsi="Arial" w:cs="Arial"/>
          <w:color w:val="17365D" w:themeColor="text2" w:themeShade="BF"/>
          <w:sz w:val="20"/>
          <w:szCs w:val="20"/>
          <w:lang w:val="en-US"/>
        </w:rPr>
      </w:pPr>
      <w:r w:rsidRPr="008A76F6">
        <w:rPr>
          <w:rFonts w:ascii="Arial" w:hAnsi="Arial" w:cs="Arial"/>
          <w:color w:val="17365D" w:themeColor="text2" w:themeShade="BF"/>
          <w:sz w:val="20"/>
          <w:szCs w:val="20"/>
          <w:lang w:val="en-US"/>
        </w:rPr>
        <w:t xml:space="preserve">A desire for unique and ownable experiences when they travel. By this they mean: </w:t>
      </w:r>
    </w:p>
    <w:p w14:paraId="61A7A546" w14:textId="77777777" w:rsidR="008B0EA8" w:rsidRPr="005973A7" w:rsidRDefault="008B0EA8" w:rsidP="008A76F6">
      <w:pPr>
        <w:pStyle w:val="ListParagraph"/>
        <w:widowControl w:val="0"/>
        <w:numPr>
          <w:ilvl w:val="0"/>
          <w:numId w:val="49"/>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Little adventures – things that aren’t typical and they can talk about to their friends</w:t>
      </w:r>
    </w:p>
    <w:p w14:paraId="777C609E" w14:textId="522C652D" w:rsidR="008B0EA8" w:rsidRPr="005973A7" w:rsidRDefault="008B0EA8" w:rsidP="008A76F6">
      <w:pPr>
        <w:pStyle w:val="ListParagraph"/>
        <w:widowControl w:val="0"/>
        <w:numPr>
          <w:ilvl w:val="0"/>
          <w:numId w:val="49"/>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Off the beaten track – visiting places that aren’t too touristy, contrived or invented, being where others aren’t</w:t>
      </w:r>
      <w:r>
        <w:rPr>
          <w:rFonts w:ascii="Arial" w:hAnsi="Arial" w:cs="Arial"/>
          <w:color w:val="17365D" w:themeColor="text2" w:themeShade="BF"/>
          <w:sz w:val="20"/>
          <w:szCs w:val="20"/>
          <w:lang w:val="en-US"/>
        </w:rPr>
        <w:t xml:space="preserve"> </w:t>
      </w:r>
    </w:p>
    <w:p w14:paraId="799386B4" w14:textId="77777777" w:rsidR="008B0EA8" w:rsidRPr="005973A7" w:rsidRDefault="008B0EA8" w:rsidP="008A76F6">
      <w:pPr>
        <w:pStyle w:val="ListParagraph"/>
        <w:widowControl w:val="0"/>
        <w:numPr>
          <w:ilvl w:val="0"/>
          <w:numId w:val="49"/>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Hidden gems – unusual and frequented by locals</w:t>
      </w:r>
    </w:p>
    <w:p w14:paraId="2BA3AA97" w14:textId="69EF3EEF" w:rsidR="008B0EA8" w:rsidRPr="005973A7" w:rsidRDefault="008B0EA8" w:rsidP="008A76F6">
      <w:pPr>
        <w:pStyle w:val="ListParagraph"/>
        <w:widowControl w:val="0"/>
        <w:numPr>
          <w:ilvl w:val="0"/>
          <w:numId w:val="49"/>
        </w:numPr>
        <w:autoSpaceDE w:val="0"/>
        <w:autoSpaceDN w:val="0"/>
        <w:adjustRightInd w:val="0"/>
        <w:spacing w:after="0"/>
        <w:rPr>
          <w:rFonts w:ascii="Arial" w:hAnsi="Arial" w:cs="Arial"/>
          <w:color w:val="17365D" w:themeColor="text2" w:themeShade="BF"/>
          <w:sz w:val="20"/>
          <w:szCs w:val="20"/>
          <w:lang w:val="en-US"/>
        </w:rPr>
      </w:pPr>
      <w:r w:rsidRPr="005973A7">
        <w:rPr>
          <w:rFonts w:ascii="Arial" w:hAnsi="Arial" w:cs="Arial"/>
          <w:color w:val="17365D" w:themeColor="text2" w:themeShade="BF"/>
          <w:sz w:val="20"/>
          <w:szCs w:val="20"/>
          <w:lang w:val="en-US"/>
        </w:rPr>
        <w:t xml:space="preserve">Something different – distinctive, specific to a place, unique, not what </w:t>
      </w:r>
      <w:r>
        <w:rPr>
          <w:rFonts w:ascii="Arial" w:hAnsi="Arial" w:cs="Arial"/>
          <w:color w:val="17365D" w:themeColor="text2" w:themeShade="BF"/>
          <w:sz w:val="20"/>
          <w:szCs w:val="20"/>
          <w:lang w:val="en-US"/>
        </w:rPr>
        <w:t>others do</w:t>
      </w:r>
      <w:r w:rsidRPr="005973A7">
        <w:rPr>
          <w:rFonts w:ascii="Arial" w:hAnsi="Arial" w:cs="Arial"/>
          <w:color w:val="17365D" w:themeColor="text2" w:themeShade="BF"/>
          <w:sz w:val="20"/>
          <w:szCs w:val="20"/>
          <w:lang w:val="en-US"/>
        </w:rPr>
        <w:t xml:space="preserve"> </w:t>
      </w:r>
    </w:p>
    <w:p w14:paraId="2717786F" w14:textId="77777777" w:rsidR="00AA23C9" w:rsidRDefault="00AA23C9" w:rsidP="008B0EA8">
      <w:pPr>
        <w:widowControl w:val="0"/>
        <w:autoSpaceDE w:val="0"/>
        <w:autoSpaceDN w:val="0"/>
        <w:adjustRightInd w:val="0"/>
        <w:spacing w:after="0"/>
        <w:rPr>
          <w:rFonts w:ascii="Arial" w:hAnsi="Arial" w:cs="Arial"/>
          <w:color w:val="17365D" w:themeColor="text2" w:themeShade="BF"/>
          <w:sz w:val="20"/>
          <w:szCs w:val="20"/>
          <w:lang w:val="en-US"/>
        </w:rPr>
      </w:pPr>
    </w:p>
    <w:p w14:paraId="6277F738" w14:textId="6D5F9DA2" w:rsidR="00690772" w:rsidRDefault="00AA23C9" w:rsidP="005F0989">
      <w:pPr>
        <w:widowControl w:val="0"/>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 xml:space="preserve">In addition, German visitors want </w:t>
      </w:r>
      <w:r w:rsidR="008B0EA8" w:rsidRPr="005F0989">
        <w:rPr>
          <w:rFonts w:ascii="Arial" w:hAnsi="Arial" w:cs="Arial"/>
          <w:color w:val="17365D" w:themeColor="text2" w:themeShade="BF"/>
          <w:sz w:val="20"/>
          <w:szCs w:val="20"/>
          <w:lang w:val="en-US"/>
        </w:rPr>
        <w:t>a relaxed pace for their holidays</w:t>
      </w:r>
      <w:r w:rsidRPr="005F0989">
        <w:rPr>
          <w:rFonts w:ascii="Arial" w:hAnsi="Arial" w:cs="Arial"/>
          <w:color w:val="17365D" w:themeColor="text2" w:themeShade="BF"/>
          <w:sz w:val="20"/>
          <w:szCs w:val="20"/>
          <w:lang w:val="en-US"/>
        </w:rPr>
        <w:t xml:space="preserve"> and something that provides a</w:t>
      </w:r>
      <w:r w:rsidR="008B0EA8" w:rsidRPr="005F0989">
        <w:rPr>
          <w:rFonts w:ascii="Arial" w:hAnsi="Arial" w:cs="Arial"/>
          <w:color w:val="17365D" w:themeColor="text2" w:themeShade="BF"/>
          <w:sz w:val="20"/>
          <w:szCs w:val="20"/>
          <w:lang w:val="en-US"/>
        </w:rPr>
        <w:t xml:space="preserve"> sense of discovery, freedom and independence. </w:t>
      </w:r>
      <w:r w:rsidR="00690772" w:rsidRPr="005F0989">
        <w:rPr>
          <w:rFonts w:ascii="Arial" w:hAnsi="Arial" w:cs="Arial"/>
          <w:color w:val="17365D" w:themeColor="text2" w:themeShade="BF"/>
          <w:sz w:val="20"/>
          <w:szCs w:val="20"/>
          <w:lang w:val="en-US"/>
        </w:rPr>
        <w:t xml:space="preserve">The travel trade are important influencers </w:t>
      </w:r>
      <w:r w:rsidR="004B25A8">
        <w:rPr>
          <w:rFonts w:ascii="Arial" w:hAnsi="Arial" w:cs="Arial"/>
          <w:color w:val="17365D" w:themeColor="text2" w:themeShade="BF"/>
          <w:sz w:val="20"/>
          <w:szCs w:val="20"/>
          <w:lang w:val="en-US"/>
        </w:rPr>
        <w:t>and viewed</w:t>
      </w:r>
      <w:r w:rsidR="00690772">
        <w:rPr>
          <w:rFonts w:ascii="Arial" w:hAnsi="Arial" w:cs="Arial"/>
          <w:color w:val="17365D" w:themeColor="text2" w:themeShade="BF"/>
          <w:sz w:val="20"/>
          <w:szCs w:val="20"/>
          <w:lang w:val="en-US"/>
        </w:rPr>
        <w:t xml:space="preserve"> as professionals that can help plan and also book a trip.</w:t>
      </w:r>
    </w:p>
    <w:p w14:paraId="44A7E4F1" w14:textId="77777777" w:rsidR="00690772" w:rsidRDefault="00690772" w:rsidP="005F0989">
      <w:pPr>
        <w:widowControl w:val="0"/>
        <w:autoSpaceDE w:val="0"/>
        <w:autoSpaceDN w:val="0"/>
        <w:adjustRightInd w:val="0"/>
        <w:spacing w:after="0"/>
        <w:rPr>
          <w:rFonts w:ascii="Arial" w:hAnsi="Arial" w:cs="Arial"/>
          <w:color w:val="17365D" w:themeColor="text2" w:themeShade="BF"/>
          <w:sz w:val="20"/>
          <w:szCs w:val="20"/>
          <w:lang w:val="en-US"/>
        </w:rPr>
      </w:pPr>
    </w:p>
    <w:p w14:paraId="07941832" w14:textId="698E1181" w:rsidR="00AA23C9" w:rsidRDefault="00AA23C9" w:rsidP="00AA23C9">
      <w:pPr>
        <w:widowControl w:val="0"/>
        <w:autoSpaceDE w:val="0"/>
        <w:autoSpaceDN w:val="0"/>
        <w:adjustRightInd w:val="0"/>
        <w:spacing w:after="0"/>
        <w:rPr>
          <w:rFonts w:ascii="Arial" w:hAnsi="Arial" w:cs="Arial"/>
          <w:color w:val="17365D" w:themeColor="text2" w:themeShade="BF"/>
          <w:sz w:val="20"/>
          <w:szCs w:val="20"/>
          <w:lang w:val="en-US"/>
        </w:rPr>
      </w:pPr>
    </w:p>
    <w:p w14:paraId="17C4F9FC" w14:textId="77777777" w:rsidR="008B0EA8" w:rsidRDefault="008B0EA8" w:rsidP="008B0EA8">
      <w:pPr>
        <w:widowControl w:val="0"/>
        <w:autoSpaceDE w:val="0"/>
        <w:autoSpaceDN w:val="0"/>
        <w:adjustRightInd w:val="0"/>
        <w:spacing w:after="0"/>
        <w:rPr>
          <w:rFonts w:ascii="Arial" w:hAnsi="Arial" w:cs="Arial"/>
          <w:color w:val="17365D" w:themeColor="text2" w:themeShade="BF"/>
          <w:sz w:val="20"/>
          <w:szCs w:val="20"/>
          <w:lang w:val="en-US"/>
        </w:rPr>
      </w:pPr>
    </w:p>
    <w:p w14:paraId="58F657EA" w14:textId="5BD2C1E4" w:rsidR="008B0EA8" w:rsidRDefault="008B0EA8" w:rsidP="008B0EA8">
      <w:pPr>
        <w:widowControl w:val="0"/>
        <w:autoSpaceDE w:val="0"/>
        <w:autoSpaceDN w:val="0"/>
        <w:adjustRightInd w:val="0"/>
        <w:spacing w:after="0"/>
        <w:rPr>
          <w:rFonts w:ascii="Arial" w:hAnsi="Arial" w:cs="Arial"/>
          <w:color w:val="17365D" w:themeColor="text2" w:themeShade="BF"/>
          <w:sz w:val="20"/>
          <w:szCs w:val="20"/>
          <w:lang w:val="en-US"/>
        </w:rPr>
      </w:pPr>
      <w:r w:rsidRPr="00AA23C9">
        <w:rPr>
          <w:rFonts w:ascii="Arial" w:hAnsi="Arial" w:cs="Arial"/>
          <w:b/>
          <w:color w:val="17365D" w:themeColor="text2" w:themeShade="BF"/>
          <w:sz w:val="20"/>
          <w:szCs w:val="20"/>
          <w:lang w:val="en-US"/>
        </w:rPr>
        <w:t>Specific insights</w:t>
      </w:r>
      <w:r>
        <w:rPr>
          <w:rFonts w:ascii="Arial" w:hAnsi="Arial" w:cs="Arial"/>
          <w:color w:val="17365D" w:themeColor="text2" w:themeShade="BF"/>
          <w:sz w:val="20"/>
          <w:szCs w:val="20"/>
          <w:lang w:val="en-US"/>
        </w:rPr>
        <w:t xml:space="preserve"> </w:t>
      </w:r>
      <w:r w:rsidR="00AA23C9">
        <w:rPr>
          <w:rFonts w:ascii="Arial" w:hAnsi="Arial" w:cs="Arial"/>
          <w:color w:val="17365D" w:themeColor="text2" w:themeShade="BF"/>
          <w:sz w:val="20"/>
          <w:szCs w:val="20"/>
          <w:lang w:val="en-US"/>
        </w:rPr>
        <w:t>that relate to this project are</w:t>
      </w:r>
      <w:r>
        <w:rPr>
          <w:rFonts w:ascii="Arial" w:hAnsi="Arial" w:cs="Arial"/>
          <w:color w:val="17365D" w:themeColor="text2" w:themeShade="BF"/>
          <w:sz w:val="20"/>
          <w:szCs w:val="20"/>
          <w:lang w:val="en-US"/>
        </w:rPr>
        <w:t xml:space="preserve">: </w:t>
      </w:r>
    </w:p>
    <w:p w14:paraId="453A9518" w14:textId="77777777" w:rsidR="008B0EA8" w:rsidRDefault="008B0EA8" w:rsidP="00897750">
      <w:pPr>
        <w:widowControl w:val="0"/>
        <w:autoSpaceDE w:val="0"/>
        <w:autoSpaceDN w:val="0"/>
        <w:adjustRightInd w:val="0"/>
        <w:spacing w:after="0"/>
        <w:rPr>
          <w:rFonts w:ascii="Arial" w:hAnsi="Arial" w:cs="Arial"/>
          <w:color w:val="17365D" w:themeColor="text2" w:themeShade="BF"/>
          <w:sz w:val="20"/>
          <w:szCs w:val="20"/>
          <w:lang w:val="en-US"/>
        </w:rPr>
      </w:pPr>
    </w:p>
    <w:p w14:paraId="2AC4BDB1" w14:textId="34B71A9A" w:rsidR="00A43B49" w:rsidRDefault="008B0EA8" w:rsidP="00897750">
      <w:pPr>
        <w:widowControl w:val="0"/>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German Explorers and Culture Buffs are genuinely very interested</w:t>
      </w:r>
      <w:r w:rsidR="000A7F4C">
        <w:rPr>
          <w:rFonts w:ascii="Arial" w:hAnsi="Arial" w:cs="Arial"/>
          <w:color w:val="17365D" w:themeColor="text2" w:themeShade="BF"/>
          <w:sz w:val="20"/>
          <w:szCs w:val="20"/>
          <w:lang w:val="en-US"/>
        </w:rPr>
        <w:t xml:space="preserve"> </w:t>
      </w:r>
      <w:r>
        <w:rPr>
          <w:rFonts w:ascii="Arial" w:hAnsi="Arial" w:cs="Arial"/>
          <w:color w:val="17365D" w:themeColor="text2" w:themeShade="BF"/>
          <w:sz w:val="20"/>
          <w:szCs w:val="20"/>
          <w:lang w:val="en-US"/>
        </w:rPr>
        <w:t>in the idea because:</w:t>
      </w:r>
    </w:p>
    <w:p w14:paraId="64E3A5B2" w14:textId="2305A9C3" w:rsidR="00690772" w:rsidRDefault="008B0EA8" w:rsidP="008B0EA8">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8B0EA8">
        <w:rPr>
          <w:rFonts w:ascii="Arial" w:hAnsi="Arial" w:cs="Arial"/>
          <w:color w:val="17365D" w:themeColor="text2" w:themeShade="BF"/>
          <w:sz w:val="20"/>
          <w:szCs w:val="20"/>
          <w:lang w:val="en-US"/>
        </w:rPr>
        <w:t>It provides a tangible concept</w:t>
      </w:r>
      <w:r w:rsidR="00690772" w:rsidRPr="00690772">
        <w:rPr>
          <w:rFonts w:ascii="Arial" w:hAnsi="Arial" w:cs="Arial"/>
          <w:color w:val="17365D" w:themeColor="text2" w:themeShade="BF"/>
          <w:sz w:val="20"/>
          <w:szCs w:val="20"/>
          <w:lang w:val="en-US"/>
        </w:rPr>
        <w:t xml:space="preserve"> </w:t>
      </w:r>
    </w:p>
    <w:p w14:paraId="0EC21C75" w14:textId="22DB19E1" w:rsidR="00690772" w:rsidRDefault="00690772" w:rsidP="008B0EA8">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It offer</w:t>
      </w:r>
      <w:r w:rsidR="00214667">
        <w:rPr>
          <w:rFonts w:ascii="Arial" w:hAnsi="Arial" w:cs="Arial"/>
          <w:color w:val="17365D" w:themeColor="text2" w:themeShade="BF"/>
          <w:sz w:val="20"/>
          <w:szCs w:val="20"/>
          <w:lang w:val="en-US"/>
        </w:rPr>
        <w:t>s</w:t>
      </w:r>
      <w:r>
        <w:rPr>
          <w:rFonts w:ascii="Arial" w:hAnsi="Arial" w:cs="Arial"/>
          <w:color w:val="17365D" w:themeColor="text2" w:themeShade="BF"/>
          <w:sz w:val="20"/>
          <w:szCs w:val="20"/>
          <w:lang w:val="en-US"/>
        </w:rPr>
        <w:t xml:space="preserve"> opportunities to get to know The English who are </w:t>
      </w:r>
      <w:r w:rsidRPr="005973A7">
        <w:rPr>
          <w:rFonts w:ascii="Arial" w:hAnsi="Arial" w:cs="Arial"/>
          <w:color w:val="17365D" w:themeColor="text2" w:themeShade="BF"/>
          <w:sz w:val="20"/>
          <w:szCs w:val="20"/>
          <w:lang w:val="en-US"/>
        </w:rPr>
        <w:t>seen as a bit different and quirky</w:t>
      </w:r>
    </w:p>
    <w:p w14:paraId="10AC153A" w14:textId="78226CAF" w:rsidR="008B0EA8" w:rsidRPr="008B0EA8" w:rsidRDefault="00690772" w:rsidP="008B0EA8">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It offers opportunities to experience</w:t>
      </w:r>
      <w:r w:rsidRPr="005973A7">
        <w:rPr>
          <w:rFonts w:ascii="Arial" w:hAnsi="Arial" w:cs="Arial"/>
          <w:color w:val="17365D" w:themeColor="text2" w:themeShade="BF"/>
          <w:sz w:val="20"/>
          <w:szCs w:val="20"/>
          <w:lang w:val="en-US"/>
        </w:rPr>
        <w:t xml:space="preserve"> the English countryside which is considered beautiful and unique</w:t>
      </w:r>
    </w:p>
    <w:p w14:paraId="2B0D506D" w14:textId="5BB06391" w:rsidR="008B0EA8" w:rsidRPr="008B0EA8" w:rsidRDefault="008B0EA8" w:rsidP="008B0EA8">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8B0EA8">
        <w:rPr>
          <w:rFonts w:ascii="Arial" w:hAnsi="Arial" w:cs="Arial"/>
          <w:color w:val="17365D" w:themeColor="text2" w:themeShade="BF"/>
          <w:sz w:val="20"/>
          <w:szCs w:val="20"/>
          <w:lang w:val="en-US"/>
        </w:rPr>
        <w:t xml:space="preserve">It encapsulates the key </w:t>
      </w:r>
      <w:r w:rsidR="00690772">
        <w:rPr>
          <w:rFonts w:ascii="Arial" w:hAnsi="Arial" w:cs="Arial"/>
          <w:color w:val="17365D" w:themeColor="text2" w:themeShade="BF"/>
          <w:sz w:val="20"/>
          <w:szCs w:val="20"/>
          <w:lang w:val="en-US"/>
        </w:rPr>
        <w:t xml:space="preserve">cultural </w:t>
      </w:r>
      <w:r w:rsidRPr="008B0EA8">
        <w:rPr>
          <w:rFonts w:ascii="Arial" w:hAnsi="Arial" w:cs="Arial"/>
          <w:color w:val="17365D" w:themeColor="text2" w:themeShade="BF"/>
          <w:sz w:val="20"/>
          <w:szCs w:val="20"/>
          <w:lang w:val="en-US"/>
        </w:rPr>
        <w:t>strengths of England and the things they find interesting</w:t>
      </w:r>
    </w:p>
    <w:p w14:paraId="737688FD" w14:textId="00571DB3" w:rsidR="008B0EA8" w:rsidRPr="00F54C47" w:rsidRDefault="008B0EA8" w:rsidP="008B0EA8">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8B0EA8">
        <w:rPr>
          <w:rFonts w:ascii="Arial" w:hAnsi="Arial" w:cs="Arial"/>
          <w:color w:val="17365D" w:themeColor="text2" w:themeShade="BF"/>
          <w:sz w:val="20"/>
          <w:szCs w:val="20"/>
          <w:lang w:val="en-US"/>
        </w:rPr>
        <w:t>It has the potential to provide unique and ownable experiences in ‘unseen’ England</w:t>
      </w:r>
    </w:p>
    <w:p w14:paraId="51BD9545" w14:textId="6F70D338" w:rsidR="008B0EA8" w:rsidRPr="005F0989" w:rsidRDefault="008B0EA8"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 xml:space="preserve">The history of the route is important and links to the idea of </w:t>
      </w:r>
      <w:r w:rsidR="00690772">
        <w:rPr>
          <w:rFonts w:ascii="Arial" w:hAnsi="Arial" w:cs="Arial"/>
          <w:color w:val="17365D" w:themeColor="text2" w:themeShade="BF"/>
          <w:sz w:val="20"/>
          <w:szCs w:val="20"/>
          <w:lang w:val="en-US"/>
        </w:rPr>
        <w:t xml:space="preserve">England’s </w:t>
      </w:r>
      <w:r w:rsidRPr="005F0989">
        <w:rPr>
          <w:rFonts w:ascii="Arial" w:hAnsi="Arial" w:cs="Arial"/>
          <w:color w:val="17365D" w:themeColor="text2" w:themeShade="BF"/>
          <w:sz w:val="20"/>
          <w:szCs w:val="20"/>
          <w:lang w:val="en-US"/>
        </w:rPr>
        <w:t>mu</w:t>
      </w:r>
      <w:r w:rsidR="00AA23C9" w:rsidRPr="005F0989">
        <w:rPr>
          <w:rFonts w:ascii="Arial" w:hAnsi="Arial" w:cs="Arial"/>
          <w:color w:val="17365D" w:themeColor="text2" w:themeShade="BF"/>
          <w:sz w:val="20"/>
          <w:szCs w:val="20"/>
          <w:lang w:val="en-US"/>
        </w:rPr>
        <w:t>l</w:t>
      </w:r>
      <w:r w:rsidRPr="005F0989">
        <w:rPr>
          <w:rFonts w:ascii="Arial" w:hAnsi="Arial" w:cs="Arial"/>
          <w:color w:val="17365D" w:themeColor="text2" w:themeShade="BF"/>
          <w:sz w:val="20"/>
          <w:szCs w:val="20"/>
          <w:lang w:val="en-US"/>
        </w:rPr>
        <w:t>ti-layered and textured history</w:t>
      </w:r>
      <w:r w:rsidR="00690772">
        <w:rPr>
          <w:rFonts w:ascii="Arial" w:hAnsi="Arial" w:cs="Arial"/>
          <w:color w:val="17365D" w:themeColor="text2" w:themeShade="BF"/>
          <w:sz w:val="20"/>
          <w:szCs w:val="20"/>
          <w:lang w:val="en-US"/>
        </w:rPr>
        <w:t xml:space="preserve"> that is still relevant today</w:t>
      </w:r>
    </w:p>
    <w:p w14:paraId="5613BAE2" w14:textId="28692154" w:rsidR="008B0EA8" w:rsidRPr="005F0989" w:rsidRDefault="008B0EA8"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The rout</w:t>
      </w:r>
      <w:r w:rsidR="00690772">
        <w:rPr>
          <w:rFonts w:ascii="Arial" w:hAnsi="Arial" w:cs="Arial"/>
          <w:color w:val="17365D" w:themeColor="text2" w:themeShade="BF"/>
          <w:sz w:val="20"/>
          <w:szCs w:val="20"/>
          <w:lang w:val="en-US"/>
        </w:rPr>
        <w:t>e is seen as a way of accessing</w:t>
      </w:r>
      <w:r w:rsidRPr="005F0989">
        <w:rPr>
          <w:rFonts w:ascii="Arial" w:hAnsi="Arial" w:cs="Arial"/>
          <w:color w:val="17365D" w:themeColor="text2" w:themeShade="BF"/>
          <w:sz w:val="20"/>
          <w:szCs w:val="20"/>
          <w:lang w:val="en-US"/>
        </w:rPr>
        <w:t xml:space="preserve"> the real and authentic English </w:t>
      </w:r>
      <w:r w:rsidR="00690772">
        <w:rPr>
          <w:rFonts w:ascii="Arial" w:hAnsi="Arial" w:cs="Arial"/>
          <w:color w:val="17365D" w:themeColor="text2" w:themeShade="BF"/>
          <w:sz w:val="20"/>
          <w:szCs w:val="20"/>
          <w:lang w:val="en-US"/>
        </w:rPr>
        <w:t>way of life.</w:t>
      </w:r>
    </w:p>
    <w:p w14:paraId="27FF2A0D" w14:textId="77777777" w:rsidR="00F54C47" w:rsidRDefault="00F54C47" w:rsidP="00F54C47">
      <w:pPr>
        <w:widowControl w:val="0"/>
        <w:autoSpaceDE w:val="0"/>
        <w:autoSpaceDN w:val="0"/>
        <w:adjustRightInd w:val="0"/>
        <w:spacing w:after="0"/>
        <w:rPr>
          <w:rFonts w:ascii="Arial" w:hAnsi="Arial" w:cs="Arial"/>
          <w:color w:val="17365D" w:themeColor="text2" w:themeShade="BF"/>
          <w:sz w:val="20"/>
          <w:szCs w:val="20"/>
          <w:lang w:val="en-US"/>
        </w:rPr>
      </w:pPr>
    </w:p>
    <w:p w14:paraId="02FD0A85" w14:textId="77777777" w:rsidR="00F54C47" w:rsidRDefault="00F54C47" w:rsidP="00F54C47">
      <w:pPr>
        <w:widowControl w:val="0"/>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 xml:space="preserve">In additional the research revealed that: </w:t>
      </w:r>
    </w:p>
    <w:p w14:paraId="257258DC" w14:textId="788B771F" w:rsidR="008B0EA8" w:rsidRPr="00F54C47" w:rsidRDefault="00690772" w:rsidP="00F54C47">
      <w:pPr>
        <w:pStyle w:val="ListParagraph"/>
        <w:widowControl w:val="0"/>
        <w:numPr>
          <w:ilvl w:val="0"/>
          <w:numId w:val="46"/>
        </w:numPr>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For Germans</w:t>
      </w:r>
      <w:r w:rsidR="00723ACF">
        <w:rPr>
          <w:rFonts w:ascii="Arial" w:hAnsi="Arial" w:cs="Arial"/>
          <w:color w:val="17365D" w:themeColor="text2" w:themeShade="BF"/>
          <w:sz w:val="20"/>
          <w:szCs w:val="20"/>
          <w:lang w:val="en-US"/>
        </w:rPr>
        <w:t>,</w:t>
      </w:r>
      <w:r>
        <w:rPr>
          <w:rFonts w:ascii="Arial" w:hAnsi="Arial" w:cs="Arial"/>
          <w:color w:val="17365D" w:themeColor="text2" w:themeShade="BF"/>
          <w:sz w:val="20"/>
          <w:szCs w:val="20"/>
          <w:lang w:val="en-US"/>
        </w:rPr>
        <w:t xml:space="preserve"> t</w:t>
      </w:r>
      <w:r w:rsidR="008B0EA8" w:rsidRPr="00F54C47">
        <w:rPr>
          <w:rFonts w:ascii="Arial" w:hAnsi="Arial" w:cs="Arial"/>
          <w:color w:val="17365D" w:themeColor="text2" w:themeShade="BF"/>
          <w:sz w:val="20"/>
          <w:szCs w:val="20"/>
          <w:lang w:val="en-US"/>
        </w:rPr>
        <w:t>he route naturally runs South to North</w:t>
      </w:r>
    </w:p>
    <w:p w14:paraId="789672FB" w14:textId="05734C9B" w:rsidR="005973A7" w:rsidRPr="005F0989" w:rsidRDefault="008B0EA8"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 xml:space="preserve">Awareness and knowledge of the area </w:t>
      </w:r>
      <w:r w:rsidR="005973A7" w:rsidRPr="005F0989">
        <w:rPr>
          <w:rFonts w:ascii="Arial" w:hAnsi="Arial" w:cs="Arial"/>
          <w:color w:val="17365D" w:themeColor="text2" w:themeShade="BF"/>
          <w:sz w:val="20"/>
          <w:szCs w:val="20"/>
          <w:lang w:val="en-US"/>
        </w:rPr>
        <w:t>is low</w:t>
      </w:r>
    </w:p>
    <w:p w14:paraId="263850EF" w14:textId="683AE5F1" w:rsidR="00331729" w:rsidRPr="005F0989" w:rsidRDefault="00331729"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 xml:space="preserve">The route isn’t </w:t>
      </w:r>
      <w:r w:rsidR="00F54C47">
        <w:rPr>
          <w:rFonts w:ascii="Arial" w:hAnsi="Arial" w:cs="Arial"/>
          <w:color w:val="17365D" w:themeColor="text2" w:themeShade="BF"/>
          <w:sz w:val="20"/>
          <w:szCs w:val="20"/>
          <w:lang w:val="en-US"/>
        </w:rPr>
        <w:t xml:space="preserve">in </w:t>
      </w:r>
      <w:r w:rsidRPr="005F0989">
        <w:rPr>
          <w:rFonts w:ascii="Arial" w:hAnsi="Arial" w:cs="Arial"/>
          <w:color w:val="17365D" w:themeColor="text2" w:themeShade="BF"/>
          <w:sz w:val="20"/>
          <w:szCs w:val="20"/>
          <w:lang w:val="en-US"/>
        </w:rPr>
        <w:t>the East of England</w:t>
      </w:r>
      <w:r w:rsidR="00F54C47">
        <w:rPr>
          <w:rFonts w:ascii="Arial" w:hAnsi="Arial" w:cs="Arial"/>
          <w:color w:val="17365D" w:themeColor="text2" w:themeShade="BF"/>
          <w:sz w:val="20"/>
          <w:szCs w:val="20"/>
          <w:lang w:val="en-US"/>
        </w:rPr>
        <w:t xml:space="preserve"> but</w:t>
      </w:r>
      <w:r w:rsidRPr="005F0989">
        <w:rPr>
          <w:rFonts w:ascii="Arial" w:hAnsi="Arial" w:cs="Arial"/>
          <w:color w:val="17365D" w:themeColor="text2" w:themeShade="BF"/>
          <w:sz w:val="20"/>
          <w:szCs w:val="20"/>
          <w:lang w:val="en-US"/>
        </w:rPr>
        <w:t xml:space="preserve"> </w:t>
      </w:r>
      <w:r w:rsidR="00F54C47">
        <w:rPr>
          <w:rFonts w:ascii="Arial" w:hAnsi="Arial" w:cs="Arial"/>
          <w:color w:val="17365D" w:themeColor="text2" w:themeShade="BF"/>
          <w:sz w:val="20"/>
          <w:szCs w:val="20"/>
          <w:lang w:val="en-US"/>
        </w:rPr>
        <w:t>the M</w:t>
      </w:r>
      <w:r w:rsidRPr="005F0989">
        <w:rPr>
          <w:rFonts w:ascii="Arial" w:hAnsi="Arial" w:cs="Arial"/>
          <w:color w:val="17365D" w:themeColor="text2" w:themeShade="BF"/>
          <w:sz w:val="20"/>
          <w:szCs w:val="20"/>
          <w:lang w:val="en-US"/>
        </w:rPr>
        <w:t xml:space="preserve">iddle of England in </w:t>
      </w:r>
      <w:r w:rsidR="00F54C47">
        <w:rPr>
          <w:rFonts w:ascii="Arial" w:hAnsi="Arial" w:cs="Arial"/>
          <w:color w:val="17365D" w:themeColor="text2" w:themeShade="BF"/>
          <w:sz w:val="20"/>
          <w:szCs w:val="20"/>
          <w:lang w:val="en-US"/>
        </w:rPr>
        <w:t>German</w:t>
      </w:r>
      <w:r w:rsidRPr="005F0989">
        <w:rPr>
          <w:rFonts w:ascii="Arial" w:hAnsi="Arial" w:cs="Arial"/>
          <w:color w:val="17365D" w:themeColor="text2" w:themeShade="BF"/>
          <w:sz w:val="20"/>
          <w:szCs w:val="20"/>
          <w:lang w:val="en-US"/>
        </w:rPr>
        <w:t xml:space="preserve"> minds</w:t>
      </w:r>
    </w:p>
    <w:p w14:paraId="66FA5656" w14:textId="3694453D" w:rsidR="008B0EA8" w:rsidRPr="005F0989" w:rsidRDefault="008B0EA8"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Presenting too much</w:t>
      </w:r>
      <w:r w:rsidR="00AA23C9" w:rsidRPr="005F0989">
        <w:rPr>
          <w:rFonts w:ascii="Arial" w:hAnsi="Arial" w:cs="Arial"/>
          <w:color w:val="17365D" w:themeColor="text2" w:themeShade="BF"/>
          <w:sz w:val="20"/>
          <w:szCs w:val="20"/>
          <w:lang w:val="en-US"/>
        </w:rPr>
        <w:t xml:space="preserve"> choice</w:t>
      </w:r>
      <w:r w:rsidRPr="005F0989">
        <w:rPr>
          <w:rFonts w:ascii="Arial" w:hAnsi="Arial" w:cs="Arial"/>
          <w:color w:val="17365D" w:themeColor="text2" w:themeShade="BF"/>
          <w:sz w:val="20"/>
          <w:szCs w:val="20"/>
          <w:lang w:val="en-US"/>
        </w:rPr>
        <w:t xml:space="preserve"> </w:t>
      </w:r>
      <w:r w:rsidR="00AA23C9" w:rsidRPr="005F0989">
        <w:rPr>
          <w:rFonts w:ascii="Arial" w:hAnsi="Arial" w:cs="Arial"/>
          <w:color w:val="17365D" w:themeColor="text2" w:themeShade="BF"/>
          <w:sz w:val="20"/>
          <w:szCs w:val="20"/>
          <w:lang w:val="en-US"/>
        </w:rPr>
        <w:t>up front</w:t>
      </w:r>
      <w:r w:rsidRPr="005F0989">
        <w:rPr>
          <w:rFonts w:ascii="Arial" w:hAnsi="Arial" w:cs="Arial"/>
          <w:color w:val="17365D" w:themeColor="text2" w:themeShade="BF"/>
          <w:sz w:val="20"/>
          <w:szCs w:val="20"/>
          <w:lang w:val="en-US"/>
        </w:rPr>
        <w:t xml:space="preserve"> can be overwhe</w:t>
      </w:r>
      <w:r w:rsidR="00F54C47">
        <w:rPr>
          <w:rFonts w:ascii="Arial" w:hAnsi="Arial" w:cs="Arial"/>
          <w:color w:val="17365D" w:themeColor="text2" w:themeShade="BF"/>
          <w:sz w:val="20"/>
          <w:szCs w:val="20"/>
          <w:lang w:val="en-US"/>
        </w:rPr>
        <w:t>l</w:t>
      </w:r>
      <w:r w:rsidRPr="005F0989">
        <w:rPr>
          <w:rFonts w:ascii="Arial" w:hAnsi="Arial" w:cs="Arial"/>
          <w:color w:val="17365D" w:themeColor="text2" w:themeShade="BF"/>
          <w:sz w:val="20"/>
          <w:szCs w:val="20"/>
          <w:lang w:val="en-US"/>
        </w:rPr>
        <w:t>ming</w:t>
      </w:r>
    </w:p>
    <w:p w14:paraId="441D5BED" w14:textId="21F8B6FD" w:rsidR="00A43B49" w:rsidRPr="005F0989" w:rsidRDefault="00331729"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sidRPr="005F0989">
        <w:rPr>
          <w:rFonts w:ascii="Arial" w:hAnsi="Arial" w:cs="Arial"/>
          <w:color w:val="17365D" w:themeColor="text2" w:themeShade="BF"/>
          <w:sz w:val="20"/>
          <w:szCs w:val="20"/>
          <w:lang w:val="en-US"/>
        </w:rPr>
        <w:t>Many w</w:t>
      </w:r>
      <w:r w:rsidR="00A43B49" w:rsidRPr="005F0989">
        <w:rPr>
          <w:rFonts w:ascii="Arial" w:hAnsi="Arial" w:cs="Arial"/>
          <w:color w:val="17365D" w:themeColor="text2" w:themeShade="BF"/>
          <w:sz w:val="20"/>
          <w:szCs w:val="20"/>
          <w:lang w:val="en-US"/>
        </w:rPr>
        <w:t xml:space="preserve">ill want to do </w:t>
      </w:r>
      <w:r w:rsidR="0034036E" w:rsidRPr="005F0989">
        <w:rPr>
          <w:rFonts w:ascii="Arial" w:hAnsi="Arial" w:cs="Arial"/>
          <w:color w:val="17365D" w:themeColor="text2" w:themeShade="BF"/>
          <w:sz w:val="20"/>
          <w:szCs w:val="20"/>
          <w:lang w:val="en-US"/>
        </w:rPr>
        <w:t xml:space="preserve">most or all of the route on a trip </w:t>
      </w:r>
      <w:r w:rsidRPr="005F0989">
        <w:rPr>
          <w:rFonts w:ascii="Arial" w:hAnsi="Arial" w:cs="Arial"/>
          <w:color w:val="17365D" w:themeColor="text2" w:themeShade="BF"/>
          <w:sz w:val="20"/>
          <w:szCs w:val="20"/>
          <w:lang w:val="en-US"/>
        </w:rPr>
        <w:t>rather than sections</w:t>
      </w:r>
    </w:p>
    <w:p w14:paraId="17387993" w14:textId="75527C1C" w:rsidR="00AA23C9" w:rsidRDefault="00F54C47" w:rsidP="005F0989">
      <w:pPr>
        <w:pStyle w:val="ListParagraph"/>
        <w:widowControl w:val="0"/>
        <w:numPr>
          <w:ilvl w:val="0"/>
          <w:numId w:val="45"/>
        </w:numPr>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Products that were p</w:t>
      </w:r>
      <w:r w:rsidR="00AA23C9" w:rsidRPr="005F0989">
        <w:rPr>
          <w:rFonts w:ascii="Arial" w:hAnsi="Arial" w:cs="Arial"/>
          <w:color w:val="17365D" w:themeColor="text2" w:themeShade="BF"/>
          <w:sz w:val="20"/>
          <w:szCs w:val="20"/>
          <w:lang w:val="en-US"/>
        </w:rPr>
        <w:t>ositively received were coaching inns, B&amp;Bs, towns and villages and countryside</w:t>
      </w:r>
      <w:r w:rsidR="00865B80" w:rsidRPr="005F0989">
        <w:rPr>
          <w:rFonts w:ascii="Arial" w:hAnsi="Arial" w:cs="Arial"/>
          <w:color w:val="17365D" w:themeColor="text2" w:themeShade="BF"/>
          <w:sz w:val="20"/>
          <w:szCs w:val="20"/>
          <w:lang w:val="en-US"/>
        </w:rPr>
        <w:t>, informative guides, food and drink and living history</w:t>
      </w:r>
      <w:r w:rsidR="00AA23C9" w:rsidRPr="005F0989">
        <w:rPr>
          <w:rFonts w:ascii="Arial" w:hAnsi="Arial" w:cs="Arial"/>
          <w:color w:val="17365D" w:themeColor="text2" w:themeShade="BF"/>
          <w:sz w:val="20"/>
          <w:szCs w:val="20"/>
          <w:lang w:val="en-US"/>
        </w:rPr>
        <w:t>; les</w:t>
      </w:r>
      <w:r w:rsidR="00723ACF">
        <w:rPr>
          <w:rFonts w:ascii="Arial" w:hAnsi="Arial" w:cs="Arial"/>
          <w:color w:val="17365D" w:themeColor="text2" w:themeShade="BF"/>
          <w:sz w:val="20"/>
          <w:szCs w:val="20"/>
          <w:lang w:val="en-US"/>
        </w:rPr>
        <w:t>s positively received were city-</w:t>
      </w:r>
      <w:proofErr w:type="spellStart"/>
      <w:r w:rsidR="00AA23C9" w:rsidRPr="005F0989">
        <w:rPr>
          <w:rFonts w:ascii="Arial" w:hAnsi="Arial" w:cs="Arial"/>
          <w:color w:val="17365D" w:themeColor="text2" w:themeShade="BF"/>
          <w:sz w:val="20"/>
          <w:szCs w:val="20"/>
          <w:lang w:val="en-US"/>
        </w:rPr>
        <w:t>centre</w:t>
      </w:r>
      <w:proofErr w:type="spellEnd"/>
      <w:r w:rsidR="00AA23C9" w:rsidRPr="005F0989">
        <w:rPr>
          <w:rFonts w:ascii="Arial" w:hAnsi="Arial" w:cs="Arial"/>
          <w:color w:val="17365D" w:themeColor="text2" w:themeShade="BF"/>
          <w:sz w:val="20"/>
          <w:szCs w:val="20"/>
          <w:lang w:val="en-US"/>
        </w:rPr>
        <w:t xml:space="preserve"> hotels, generic options such as fish and chips or pubs</w:t>
      </w:r>
      <w:r w:rsidR="00865B80" w:rsidRPr="005F0989">
        <w:rPr>
          <w:rFonts w:ascii="Arial" w:hAnsi="Arial" w:cs="Arial"/>
          <w:color w:val="17365D" w:themeColor="text2" w:themeShade="BF"/>
          <w:sz w:val="20"/>
          <w:szCs w:val="20"/>
          <w:lang w:val="en-US"/>
        </w:rPr>
        <w:t xml:space="preserve">, anything that feels manufactured, anything that was deemed </w:t>
      </w:r>
      <w:r>
        <w:rPr>
          <w:rFonts w:ascii="Arial" w:hAnsi="Arial" w:cs="Arial"/>
          <w:color w:val="17365D" w:themeColor="text2" w:themeShade="BF"/>
          <w:sz w:val="20"/>
          <w:szCs w:val="20"/>
          <w:lang w:val="en-US"/>
        </w:rPr>
        <w:t>‘</w:t>
      </w:r>
      <w:r w:rsidR="00865B80" w:rsidRPr="005F0989">
        <w:rPr>
          <w:rFonts w:ascii="Arial" w:hAnsi="Arial" w:cs="Arial"/>
          <w:color w:val="17365D" w:themeColor="text2" w:themeShade="BF"/>
          <w:sz w:val="20"/>
          <w:szCs w:val="20"/>
          <w:lang w:val="en-US"/>
        </w:rPr>
        <w:t>worthy</w:t>
      </w:r>
      <w:r>
        <w:rPr>
          <w:rFonts w:ascii="Arial" w:hAnsi="Arial" w:cs="Arial"/>
          <w:color w:val="17365D" w:themeColor="text2" w:themeShade="BF"/>
          <w:sz w:val="20"/>
          <w:szCs w:val="20"/>
          <w:lang w:val="en-US"/>
        </w:rPr>
        <w:t>’</w:t>
      </w:r>
      <w:r w:rsidR="00865B80" w:rsidRPr="005F0989">
        <w:rPr>
          <w:rFonts w:ascii="Arial" w:hAnsi="Arial" w:cs="Arial"/>
          <w:color w:val="17365D" w:themeColor="text2" w:themeShade="BF"/>
          <w:sz w:val="20"/>
          <w:szCs w:val="20"/>
          <w:lang w:val="en-US"/>
        </w:rPr>
        <w:t xml:space="preserve">. </w:t>
      </w:r>
    </w:p>
    <w:p w14:paraId="0EDF33EE" w14:textId="77777777" w:rsidR="00117943" w:rsidRDefault="00117943" w:rsidP="00F07F4D">
      <w:pPr>
        <w:tabs>
          <w:tab w:val="left" w:pos="567"/>
          <w:tab w:val="left" w:pos="6379"/>
          <w:tab w:val="left" w:pos="7371"/>
        </w:tabs>
        <w:spacing w:after="0"/>
        <w:rPr>
          <w:rFonts w:ascii="Arial" w:hAnsi="Arial" w:cs="Arial"/>
          <w:color w:val="17365D" w:themeColor="text2" w:themeShade="BF"/>
          <w:sz w:val="20"/>
          <w:szCs w:val="20"/>
          <w:lang w:val="en-US"/>
        </w:rPr>
      </w:pPr>
    </w:p>
    <w:p w14:paraId="5876E95E" w14:textId="7066EE8F" w:rsidR="00690772" w:rsidRPr="005F0989" w:rsidRDefault="00690772" w:rsidP="00690772">
      <w:pPr>
        <w:widowControl w:val="0"/>
        <w:autoSpaceDE w:val="0"/>
        <w:autoSpaceDN w:val="0"/>
        <w:adjustRightInd w:val="0"/>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 xml:space="preserve">German perceptions of England </w:t>
      </w:r>
      <w:r w:rsidRPr="005F0989">
        <w:rPr>
          <w:rFonts w:ascii="Arial" w:hAnsi="Arial" w:cs="Arial"/>
          <w:color w:val="17365D" w:themeColor="text2" w:themeShade="BF"/>
          <w:sz w:val="20"/>
          <w:szCs w:val="20"/>
          <w:lang w:val="en-US"/>
        </w:rPr>
        <w:t xml:space="preserve">are </w:t>
      </w:r>
      <w:r>
        <w:rPr>
          <w:rFonts w:ascii="Arial" w:hAnsi="Arial" w:cs="Arial"/>
          <w:color w:val="17365D" w:themeColor="text2" w:themeShade="BF"/>
          <w:sz w:val="20"/>
          <w:szCs w:val="20"/>
          <w:lang w:val="en-US"/>
        </w:rPr>
        <w:t xml:space="preserve">currently </w:t>
      </w:r>
      <w:r w:rsidRPr="005F0989">
        <w:rPr>
          <w:rFonts w:ascii="Arial" w:hAnsi="Arial" w:cs="Arial"/>
          <w:color w:val="17365D" w:themeColor="text2" w:themeShade="BF"/>
          <w:sz w:val="20"/>
          <w:szCs w:val="20"/>
          <w:lang w:val="en-US"/>
        </w:rPr>
        <w:t xml:space="preserve">dominated by London and Cornwall. </w:t>
      </w:r>
    </w:p>
    <w:p w14:paraId="381146D2" w14:textId="77777777" w:rsidR="00AA23C9" w:rsidRDefault="00AA23C9" w:rsidP="00F07F4D">
      <w:pPr>
        <w:tabs>
          <w:tab w:val="left" w:pos="567"/>
          <w:tab w:val="left" w:pos="6379"/>
          <w:tab w:val="left" w:pos="7371"/>
        </w:tabs>
        <w:spacing w:after="0"/>
        <w:rPr>
          <w:rFonts w:ascii="Arial" w:hAnsi="Arial" w:cs="Arial"/>
          <w:color w:val="17365D" w:themeColor="text2" w:themeShade="BF"/>
          <w:sz w:val="24"/>
          <w:szCs w:val="24"/>
          <w:lang w:val="en-US"/>
        </w:rPr>
      </w:pPr>
    </w:p>
    <w:p w14:paraId="1000C372" w14:textId="55055F13" w:rsidR="00F07F4D" w:rsidRPr="00FB5FD1" w:rsidRDefault="00117943" w:rsidP="00F07F4D">
      <w:pPr>
        <w:tabs>
          <w:tab w:val="left" w:pos="567"/>
          <w:tab w:val="left" w:pos="6379"/>
          <w:tab w:val="left" w:pos="7371"/>
        </w:tabs>
        <w:spacing w:after="0"/>
        <w:rPr>
          <w:rFonts w:ascii="Arial" w:hAnsi="Arial" w:cs="Arial"/>
          <w:color w:val="17365D" w:themeColor="text2" w:themeShade="BF"/>
          <w:sz w:val="24"/>
          <w:szCs w:val="24"/>
          <w:lang w:val="en-US"/>
        </w:rPr>
      </w:pPr>
      <w:r>
        <w:rPr>
          <w:rFonts w:ascii="Arial" w:hAnsi="Arial" w:cs="Arial"/>
          <w:color w:val="17365D" w:themeColor="text2" w:themeShade="BF"/>
          <w:sz w:val="24"/>
          <w:szCs w:val="24"/>
          <w:lang w:val="en-US"/>
        </w:rPr>
        <w:t xml:space="preserve">5. </w:t>
      </w:r>
      <w:r w:rsidR="005F0989">
        <w:rPr>
          <w:rFonts w:ascii="Arial" w:hAnsi="Arial" w:cs="Arial"/>
          <w:color w:val="17365D" w:themeColor="text2" w:themeShade="BF"/>
          <w:sz w:val="24"/>
          <w:szCs w:val="24"/>
          <w:lang w:val="en-US"/>
        </w:rPr>
        <w:t>The brief</w:t>
      </w:r>
      <w:r w:rsidR="0050500C" w:rsidRPr="00FB5FD1">
        <w:rPr>
          <w:rFonts w:ascii="Arial" w:hAnsi="Arial" w:cs="Arial"/>
          <w:color w:val="17365D" w:themeColor="text2" w:themeShade="BF"/>
          <w:sz w:val="24"/>
          <w:szCs w:val="24"/>
          <w:lang w:val="en-US"/>
        </w:rPr>
        <w:t xml:space="preserve"> </w:t>
      </w:r>
    </w:p>
    <w:p w14:paraId="71991692" w14:textId="77777777" w:rsidR="00E56A0A" w:rsidRPr="00833565" w:rsidRDefault="00833565" w:rsidP="00E56A0A">
      <w:pPr>
        <w:pStyle w:val="NormalWeb"/>
        <w:spacing w:line="276" w:lineRule="auto"/>
        <w:jc w:val="both"/>
        <w:rPr>
          <w:rFonts w:ascii="Arial" w:hAnsi="Arial" w:cs="Arial"/>
          <w:color w:val="17365D" w:themeColor="text2" w:themeShade="BF"/>
          <w:sz w:val="20"/>
          <w:szCs w:val="20"/>
        </w:rPr>
      </w:pPr>
      <w:bookmarkStart w:id="0" w:name="_Hlk506365508"/>
      <w:r w:rsidRPr="00833565">
        <w:rPr>
          <w:rFonts w:ascii="Arial" w:hAnsi="Arial" w:cs="Arial"/>
          <w:color w:val="17365D" w:themeColor="text2" w:themeShade="BF"/>
          <w:sz w:val="20"/>
          <w:szCs w:val="20"/>
        </w:rPr>
        <w:t xml:space="preserve">We are looking for an experienced creative agency to help us develop the brand and narrative for </w:t>
      </w:r>
      <w:r>
        <w:rPr>
          <w:rFonts w:ascii="Arial" w:hAnsi="Arial" w:cs="Arial"/>
          <w:color w:val="17365D" w:themeColor="text2" w:themeShade="BF"/>
          <w:sz w:val="20"/>
          <w:szCs w:val="20"/>
        </w:rPr>
        <w:t>this</w:t>
      </w:r>
      <w:r w:rsidRPr="00833565">
        <w:rPr>
          <w:rFonts w:ascii="Arial" w:hAnsi="Arial" w:cs="Arial"/>
          <w:color w:val="17365D" w:themeColor="text2" w:themeShade="BF"/>
          <w:sz w:val="20"/>
          <w:szCs w:val="20"/>
        </w:rPr>
        <w:t xml:space="preserve"> project. </w:t>
      </w:r>
      <w:r>
        <w:rPr>
          <w:rFonts w:ascii="Arial" w:hAnsi="Arial" w:cs="Arial"/>
          <w:color w:val="17365D" w:themeColor="text2" w:themeShade="BF"/>
          <w:sz w:val="20"/>
          <w:szCs w:val="20"/>
        </w:rPr>
        <w:t xml:space="preserve">It has become clear that we need </w:t>
      </w:r>
      <w:r w:rsidRPr="00833565">
        <w:rPr>
          <w:rFonts w:ascii="Arial" w:hAnsi="Arial" w:cs="Arial"/>
          <w:color w:val="17365D" w:themeColor="text2" w:themeShade="BF"/>
          <w:sz w:val="20"/>
          <w:szCs w:val="20"/>
        </w:rPr>
        <w:t xml:space="preserve">to think carefully about the name of the product that is taken to market and to identify </w:t>
      </w:r>
      <w:r>
        <w:rPr>
          <w:rFonts w:ascii="Arial" w:hAnsi="Arial" w:cs="Arial"/>
          <w:color w:val="17365D" w:themeColor="text2" w:themeShade="BF"/>
          <w:sz w:val="20"/>
          <w:szCs w:val="20"/>
        </w:rPr>
        <w:t>an inspiring name</w:t>
      </w:r>
      <w:r w:rsidRPr="00833565">
        <w:rPr>
          <w:rFonts w:ascii="Arial" w:hAnsi="Arial" w:cs="Arial"/>
          <w:color w:val="17365D" w:themeColor="text2" w:themeShade="BF"/>
          <w:sz w:val="20"/>
          <w:szCs w:val="20"/>
        </w:rPr>
        <w:t xml:space="preserve"> and </w:t>
      </w:r>
      <w:r>
        <w:rPr>
          <w:rFonts w:ascii="Arial" w:hAnsi="Arial" w:cs="Arial"/>
          <w:color w:val="17365D" w:themeColor="text2" w:themeShade="BF"/>
          <w:sz w:val="20"/>
          <w:szCs w:val="20"/>
        </w:rPr>
        <w:t>description</w:t>
      </w:r>
      <w:r w:rsidRPr="00833565">
        <w:rPr>
          <w:rFonts w:ascii="Arial" w:hAnsi="Arial" w:cs="Arial"/>
          <w:color w:val="17365D" w:themeColor="text2" w:themeShade="BF"/>
          <w:sz w:val="20"/>
          <w:szCs w:val="20"/>
        </w:rPr>
        <w:t xml:space="preserve"> that will capture the imagination of </w:t>
      </w:r>
      <w:r w:rsidRPr="00256567">
        <w:rPr>
          <w:rFonts w:ascii="Arial" w:hAnsi="Arial" w:cs="Arial"/>
          <w:color w:val="17365D" w:themeColor="text2" w:themeShade="BF"/>
          <w:sz w:val="20"/>
          <w:szCs w:val="20"/>
        </w:rPr>
        <w:t>Explore</w:t>
      </w:r>
      <w:r>
        <w:rPr>
          <w:rFonts w:ascii="Arial" w:hAnsi="Arial" w:cs="Arial"/>
          <w:color w:val="17365D" w:themeColor="text2" w:themeShade="BF"/>
          <w:sz w:val="20"/>
          <w:szCs w:val="20"/>
        </w:rPr>
        <w:t>r</w:t>
      </w:r>
      <w:r w:rsidRPr="00256567">
        <w:rPr>
          <w:rFonts w:ascii="Arial" w:hAnsi="Arial" w:cs="Arial"/>
          <w:color w:val="17365D" w:themeColor="text2" w:themeShade="BF"/>
          <w:sz w:val="20"/>
          <w:szCs w:val="20"/>
        </w:rPr>
        <w:t>s and Culture Buffs and the German Travel Trade</w:t>
      </w:r>
      <w:r>
        <w:rPr>
          <w:rFonts w:ascii="Arial" w:hAnsi="Arial" w:cs="Arial"/>
          <w:color w:val="17365D" w:themeColor="text2" w:themeShade="BF"/>
          <w:sz w:val="20"/>
          <w:szCs w:val="20"/>
        </w:rPr>
        <w:t xml:space="preserve">. </w:t>
      </w:r>
      <w:r w:rsidRPr="00833565">
        <w:rPr>
          <w:rFonts w:ascii="Arial" w:hAnsi="Arial" w:cs="Arial"/>
          <w:color w:val="17365D" w:themeColor="text2" w:themeShade="BF"/>
          <w:sz w:val="20"/>
          <w:szCs w:val="20"/>
        </w:rPr>
        <w:t xml:space="preserve"> </w:t>
      </w:r>
      <w:bookmarkEnd w:id="0"/>
      <w:r w:rsidR="008A76F6">
        <w:rPr>
          <w:rFonts w:ascii="Arial" w:hAnsi="Arial" w:cs="Arial"/>
          <w:color w:val="17365D" w:themeColor="text2" w:themeShade="BF"/>
          <w:sz w:val="20"/>
          <w:szCs w:val="20"/>
        </w:rPr>
        <w:t xml:space="preserve">It </w:t>
      </w:r>
      <w:r w:rsidR="00F54C47" w:rsidRPr="00256567">
        <w:rPr>
          <w:rFonts w:ascii="Arial" w:hAnsi="Arial" w:cs="Arial"/>
          <w:color w:val="17365D" w:themeColor="text2" w:themeShade="BF"/>
          <w:sz w:val="20"/>
          <w:szCs w:val="20"/>
        </w:rPr>
        <w:t xml:space="preserve">is particularly important to ensure the name works in translation and in English.  </w:t>
      </w:r>
      <w:r w:rsidRPr="00256567">
        <w:rPr>
          <w:rFonts w:ascii="Arial" w:hAnsi="Arial" w:cs="Arial"/>
          <w:color w:val="17365D" w:themeColor="text2" w:themeShade="BF"/>
          <w:sz w:val="20"/>
          <w:szCs w:val="20"/>
        </w:rPr>
        <w:t xml:space="preserve">It is also important that the </w:t>
      </w:r>
      <w:r>
        <w:rPr>
          <w:rFonts w:ascii="Arial" w:hAnsi="Arial" w:cs="Arial"/>
          <w:color w:val="17365D" w:themeColor="text2" w:themeShade="BF"/>
          <w:sz w:val="20"/>
          <w:szCs w:val="20"/>
        </w:rPr>
        <w:t xml:space="preserve">name and narrative </w:t>
      </w:r>
      <w:r w:rsidRPr="00256567">
        <w:rPr>
          <w:rFonts w:ascii="Arial" w:hAnsi="Arial" w:cs="Arial"/>
          <w:color w:val="17365D" w:themeColor="text2" w:themeShade="BF"/>
          <w:sz w:val="20"/>
          <w:szCs w:val="20"/>
        </w:rPr>
        <w:t xml:space="preserve">inspires </w:t>
      </w:r>
      <w:r>
        <w:rPr>
          <w:rFonts w:ascii="Arial" w:hAnsi="Arial" w:cs="Arial"/>
          <w:color w:val="17365D" w:themeColor="text2" w:themeShade="BF"/>
          <w:sz w:val="20"/>
          <w:szCs w:val="20"/>
        </w:rPr>
        <w:t xml:space="preserve">tourism providers </w:t>
      </w:r>
      <w:r w:rsidRPr="00256567">
        <w:rPr>
          <w:rFonts w:ascii="Arial" w:hAnsi="Arial" w:cs="Arial"/>
          <w:color w:val="17365D" w:themeColor="text2" w:themeShade="BF"/>
          <w:sz w:val="20"/>
          <w:szCs w:val="20"/>
        </w:rPr>
        <w:t xml:space="preserve">in England </w:t>
      </w:r>
      <w:r>
        <w:rPr>
          <w:rFonts w:ascii="Arial" w:hAnsi="Arial" w:cs="Arial"/>
          <w:color w:val="17365D" w:themeColor="text2" w:themeShade="BF"/>
          <w:sz w:val="20"/>
          <w:szCs w:val="20"/>
        </w:rPr>
        <w:t>to want to belong to the route.</w:t>
      </w:r>
      <w:r w:rsidR="00E56A0A">
        <w:rPr>
          <w:rFonts w:ascii="Arial" w:hAnsi="Arial" w:cs="Arial"/>
          <w:color w:val="17365D" w:themeColor="text2" w:themeShade="BF"/>
          <w:sz w:val="20"/>
          <w:szCs w:val="20"/>
        </w:rPr>
        <w:t xml:space="preserve"> We will brief the successful agency on ideas that have been suggested and should be part of their thinking. </w:t>
      </w:r>
    </w:p>
    <w:p w14:paraId="0761C3AB" w14:textId="29DB96B5" w:rsidR="00E56A0A" w:rsidRDefault="00E56A0A" w:rsidP="00E56A0A">
      <w:pPr>
        <w:pStyle w:val="NormalWeb"/>
        <w:spacing w:line="276" w:lineRule="auto"/>
        <w:jc w:val="both"/>
        <w:rPr>
          <w:rFonts w:ascii="Arial" w:hAnsi="Arial" w:cs="Arial"/>
          <w:color w:val="17365D" w:themeColor="text2" w:themeShade="BF"/>
          <w:sz w:val="20"/>
          <w:szCs w:val="20"/>
        </w:rPr>
      </w:pPr>
      <w:r>
        <w:rPr>
          <w:rFonts w:ascii="Arial" w:hAnsi="Arial" w:cs="Arial"/>
          <w:color w:val="17365D" w:themeColor="text2" w:themeShade="BF"/>
          <w:sz w:val="20"/>
          <w:szCs w:val="20"/>
        </w:rPr>
        <w:t>In the first instance</w:t>
      </w:r>
      <w:r w:rsidR="008312D4">
        <w:rPr>
          <w:rFonts w:ascii="Arial" w:hAnsi="Arial" w:cs="Arial"/>
          <w:color w:val="17365D" w:themeColor="text2" w:themeShade="BF"/>
          <w:sz w:val="20"/>
          <w:szCs w:val="20"/>
        </w:rPr>
        <w:t>,</w:t>
      </w:r>
      <w:r>
        <w:rPr>
          <w:rFonts w:ascii="Arial" w:hAnsi="Arial" w:cs="Arial"/>
          <w:color w:val="17365D" w:themeColor="text2" w:themeShade="BF"/>
          <w:sz w:val="20"/>
          <w:szCs w:val="20"/>
        </w:rPr>
        <w:t xml:space="preserve"> we would like the successful agency to suggest 2-3 brand and naming options for consideration and then develop the chosen option into a creative approach that can inform </w:t>
      </w:r>
      <w:r w:rsidR="00833565">
        <w:rPr>
          <w:rFonts w:ascii="Arial" w:hAnsi="Arial" w:cs="Arial"/>
          <w:color w:val="17365D" w:themeColor="text2" w:themeShade="BF"/>
          <w:sz w:val="20"/>
          <w:szCs w:val="20"/>
        </w:rPr>
        <w:t>future marketing and communications</w:t>
      </w:r>
      <w:r>
        <w:rPr>
          <w:rFonts w:ascii="Arial" w:hAnsi="Arial" w:cs="Arial"/>
          <w:color w:val="17365D" w:themeColor="text2" w:themeShade="BF"/>
          <w:sz w:val="20"/>
          <w:szCs w:val="20"/>
        </w:rPr>
        <w:t xml:space="preserve"> activity,</w:t>
      </w:r>
      <w:r w:rsidR="00833565">
        <w:rPr>
          <w:rFonts w:ascii="Arial" w:hAnsi="Arial" w:cs="Arial"/>
          <w:color w:val="17365D" w:themeColor="text2" w:themeShade="BF"/>
          <w:sz w:val="20"/>
          <w:szCs w:val="20"/>
        </w:rPr>
        <w:t xml:space="preserve"> </w:t>
      </w:r>
      <w:r>
        <w:rPr>
          <w:rFonts w:ascii="Arial" w:hAnsi="Arial" w:cs="Arial"/>
          <w:color w:val="17365D" w:themeColor="text2" w:themeShade="BF"/>
          <w:sz w:val="20"/>
          <w:szCs w:val="20"/>
        </w:rPr>
        <w:t>much</w:t>
      </w:r>
      <w:r w:rsidR="00833565">
        <w:rPr>
          <w:rFonts w:ascii="Arial" w:hAnsi="Arial" w:cs="Arial"/>
          <w:color w:val="17365D" w:themeColor="text2" w:themeShade="BF"/>
          <w:sz w:val="20"/>
          <w:szCs w:val="20"/>
        </w:rPr>
        <w:t xml:space="preserve"> of which will be delivered by third parties including destination </w:t>
      </w:r>
      <w:proofErr w:type="spellStart"/>
      <w:r w:rsidR="00833565">
        <w:rPr>
          <w:rFonts w:ascii="Arial" w:hAnsi="Arial" w:cs="Arial"/>
          <w:color w:val="17365D" w:themeColor="text2" w:themeShade="BF"/>
          <w:sz w:val="20"/>
          <w:szCs w:val="20"/>
        </w:rPr>
        <w:t>organisations</w:t>
      </w:r>
      <w:proofErr w:type="spellEnd"/>
      <w:r w:rsidR="00833565">
        <w:rPr>
          <w:rFonts w:ascii="Arial" w:hAnsi="Arial" w:cs="Arial"/>
          <w:color w:val="17365D" w:themeColor="text2" w:themeShade="BF"/>
          <w:sz w:val="20"/>
          <w:szCs w:val="20"/>
        </w:rPr>
        <w:t xml:space="preserve"> and tourism businesses. </w:t>
      </w:r>
    </w:p>
    <w:p w14:paraId="08E4D014" w14:textId="483F6802" w:rsidR="00F76098" w:rsidRPr="00256567" w:rsidRDefault="00833565" w:rsidP="00E56A0A">
      <w:pPr>
        <w:pStyle w:val="NormalWeb"/>
        <w:spacing w:line="276" w:lineRule="auto"/>
        <w:jc w:val="both"/>
        <w:rPr>
          <w:rFonts w:ascii="Arial" w:hAnsi="Arial" w:cs="Arial"/>
          <w:color w:val="17365D" w:themeColor="text2" w:themeShade="BF"/>
          <w:sz w:val="20"/>
          <w:szCs w:val="20"/>
        </w:rPr>
      </w:pPr>
      <w:r>
        <w:rPr>
          <w:rFonts w:ascii="Arial" w:hAnsi="Arial" w:cs="Arial"/>
          <w:color w:val="17365D" w:themeColor="text2" w:themeShade="BF"/>
          <w:sz w:val="20"/>
          <w:szCs w:val="20"/>
        </w:rPr>
        <w:t>The project will require a range of creative assets</w:t>
      </w:r>
      <w:r w:rsidR="00E56A0A">
        <w:rPr>
          <w:rFonts w:ascii="Arial" w:hAnsi="Arial" w:cs="Arial"/>
          <w:color w:val="17365D" w:themeColor="text2" w:themeShade="BF"/>
          <w:sz w:val="20"/>
          <w:szCs w:val="20"/>
        </w:rPr>
        <w:t xml:space="preserve"> for use by destination </w:t>
      </w:r>
      <w:proofErr w:type="spellStart"/>
      <w:r w:rsidR="00E56A0A">
        <w:rPr>
          <w:rFonts w:ascii="Arial" w:hAnsi="Arial" w:cs="Arial"/>
          <w:color w:val="17365D" w:themeColor="text2" w:themeShade="BF"/>
          <w:sz w:val="20"/>
          <w:szCs w:val="20"/>
        </w:rPr>
        <w:t>organisations</w:t>
      </w:r>
      <w:proofErr w:type="spellEnd"/>
      <w:r w:rsidR="00E56A0A">
        <w:rPr>
          <w:rFonts w:ascii="Arial" w:hAnsi="Arial" w:cs="Arial"/>
          <w:color w:val="17365D" w:themeColor="text2" w:themeShade="BF"/>
          <w:sz w:val="20"/>
          <w:szCs w:val="20"/>
        </w:rPr>
        <w:t xml:space="preserve">, tourism businesses, travel trade partners and by the delivery team. Examples of assets that we predict will be </w:t>
      </w:r>
      <w:r w:rsidR="008312D4">
        <w:rPr>
          <w:rFonts w:ascii="Arial" w:hAnsi="Arial" w:cs="Arial"/>
          <w:color w:val="17365D" w:themeColor="text2" w:themeShade="BF"/>
          <w:sz w:val="20"/>
          <w:szCs w:val="20"/>
        </w:rPr>
        <w:t>required</w:t>
      </w:r>
      <w:r w:rsidR="00E56A0A">
        <w:rPr>
          <w:rFonts w:ascii="Arial" w:hAnsi="Arial" w:cs="Arial"/>
          <w:color w:val="17365D" w:themeColor="text2" w:themeShade="BF"/>
          <w:sz w:val="20"/>
          <w:szCs w:val="20"/>
        </w:rPr>
        <w:t xml:space="preserve"> are: </w:t>
      </w:r>
      <w:r>
        <w:rPr>
          <w:rFonts w:ascii="Arial" w:hAnsi="Arial" w:cs="Arial"/>
          <w:color w:val="17365D" w:themeColor="text2" w:themeShade="BF"/>
          <w:sz w:val="20"/>
          <w:szCs w:val="20"/>
        </w:rPr>
        <w:t>pages for destination websites, route assets that can be adopted by businesses in their properties and marketing materials, materials for press packs</w:t>
      </w:r>
      <w:r w:rsidR="00E56A0A">
        <w:rPr>
          <w:rFonts w:ascii="Arial" w:hAnsi="Arial" w:cs="Arial"/>
          <w:color w:val="17365D" w:themeColor="text2" w:themeShade="BF"/>
          <w:sz w:val="20"/>
          <w:szCs w:val="20"/>
        </w:rPr>
        <w:t>, pop up displays</w:t>
      </w:r>
      <w:r>
        <w:rPr>
          <w:rFonts w:ascii="Arial" w:hAnsi="Arial" w:cs="Arial"/>
          <w:color w:val="17365D" w:themeColor="text2" w:themeShade="BF"/>
          <w:sz w:val="20"/>
          <w:szCs w:val="20"/>
        </w:rPr>
        <w:t xml:space="preserve"> for events</w:t>
      </w:r>
      <w:r w:rsidR="00E56A0A">
        <w:rPr>
          <w:rFonts w:ascii="Arial" w:hAnsi="Arial" w:cs="Arial"/>
          <w:color w:val="17365D" w:themeColor="text2" w:themeShade="BF"/>
          <w:sz w:val="20"/>
          <w:szCs w:val="20"/>
        </w:rPr>
        <w:t>, designed itineraries that can be embedded in trade portfolios and stakeholder briefing documents. The creative approach should support this range of uses and provide practical guidance and tools to stakeholders and project partners.</w:t>
      </w:r>
    </w:p>
    <w:p w14:paraId="1B85561A" w14:textId="08DF5921" w:rsidR="005460D8" w:rsidRDefault="00E56A0A" w:rsidP="00E56A0A">
      <w:pPr>
        <w:widowControl w:val="0"/>
        <w:tabs>
          <w:tab w:val="left" w:pos="220"/>
          <w:tab w:val="left" w:pos="720"/>
        </w:tabs>
        <w:autoSpaceDE w:val="0"/>
        <w:autoSpaceDN w:val="0"/>
        <w:adjustRightInd w:val="0"/>
        <w:spacing w:after="0" w:line="240" w:lineRule="auto"/>
        <w:jc w:val="both"/>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 xml:space="preserve">We will be making arrangements </w:t>
      </w:r>
      <w:r w:rsidR="00E273AA">
        <w:rPr>
          <w:rFonts w:ascii="Arial" w:hAnsi="Arial" w:cs="Arial"/>
          <w:color w:val="17365D" w:themeColor="text2" w:themeShade="BF"/>
          <w:sz w:val="20"/>
          <w:szCs w:val="20"/>
          <w:lang w:val="en-US"/>
        </w:rPr>
        <w:t>to test</w:t>
      </w:r>
      <w:r>
        <w:rPr>
          <w:rFonts w:ascii="Arial" w:hAnsi="Arial" w:cs="Arial"/>
          <w:color w:val="17365D" w:themeColor="text2" w:themeShade="BF"/>
          <w:sz w:val="20"/>
          <w:szCs w:val="20"/>
          <w:lang w:val="en-US"/>
        </w:rPr>
        <w:t xml:space="preserve"> </w:t>
      </w:r>
      <w:r w:rsidR="00E273AA">
        <w:rPr>
          <w:rFonts w:ascii="Arial" w:hAnsi="Arial" w:cs="Arial"/>
          <w:color w:val="17365D" w:themeColor="text2" w:themeShade="BF"/>
          <w:sz w:val="20"/>
          <w:szCs w:val="20"/>
          <w:lang w:val="en-US"/>
        </w:rPr>
        <w:t>one or more options</w:t>
      </w:r>
      <w:r>
        <w:rPr>
          <w:rFonts w:ascii="Arial" w:hAnsi="Arial" w:cs="Arial"/>
          <w:color w:val="17365D" w:themeColor="text2" w:themeShade="BF"/>
          <w:sz w:val="20"/>
          <w:szCs w:val="20"/>
          <w:lang w:val="en-US"/>
        </w:rPr>
        <w:t xml:space="preserve"> in Germany with the </w:t>
      </w:r>
      <w:r w:rsidR="00E273AA">
        <w:rPr>
          <w:rFonts w:ascii="Arial" w:hAnsi="Arial" w:cs="Arial"/>
          <w:color w:val="17365D" w:themeColor="text2" w:themeShade="BF"/>
          <w:sz w:val="20"/>
          <w:szCs w:val="20"/>
          <w:lang w:val="en-US"/>
        </w:rPr>
        <w:t>target seg</w:t>
      </w:r>
      <w:r>
        <w:rPr>
          <w:rFonts w:ascii="Arial" w:hAnsi="Arial" w:cs="Arial"/>
          <w:color w:val="17365D" w:themeColor="text2" w:themeShade="BF"/>
          <w:sz w:val="20"/>
          <w:szCs w:val="20"/>
          <w:lang w:val="en-US"/>
        </w:rPr>
        <w:t xml:space="preserve">ments. Agencies that can carry out testing on our behalf should indicate this in their response and provide costs. </w:t>
      </w:r>
    </w:p>
    <w:p w14:paraId="706FC16F" w14:textId="77777777" w:rsidR="00E56A0A" w:rsidRDefault="00E56A0A" w:rsidP="00E56A0A">
      <w:pPr>
        <w:widowControl w:val="0"/>
        <w:tabs>
          <w:tab w:val="left" w:pos="220"/>
          <w:tab w:val="left" w:pos="720"/>
        </w:tabs>
        <w:autoSpaceDE w:val="0"/>
        <w:autoSpaceDN w:val="0"/>
        <w:adjustRightInd w:val="0"/>
        <w:spacing w:after="0" w:line="240" w:lineRule="auto"/>
        <w:jc w:val="both"/>
        <w:rPr>
          <w:rFonts w:ascii="Arial" w:hAnsi="Arial" w:cs="Arial"/>
          <w:color w:val="17365D" w:themeColor="text2" w:themeShade="BF"/>
          <w:sz w:val="20"/>
          <w:szCs w:val="20"/>
          <w:lang w:val="en-US"/>
        </w:rPr>
      </w:pPr>
    </w:p>
    <w:p w14:paraId="2337EF46" w14:textId="69C63EE6" w:rsidR="00E56A0A" w:rsidRDefault="00E56A0A" w:rsidP="00E56A0A">
      <w:pPr>
        <w:widowControl w:val="0"/>
        <w:tabs>
          <w:tab w:val="left" w:pos="220"/>
          <w:tab w:val="left" w:pos="720"/>
        </w:tabs>
        <w:autoSpaceDE w:val="0"/>
        <w:autoSpaceDN w:val="0"/>
        <w:adjustRightInd w:val="0"/>
        <w:spacing w:after="0" w:line="240" w:lineRule="auto"/>
        <w:jc w:val="both"/>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 xml:space="preserve">The chosen agency may be asked to design some </w:t>
      </w:r>
      <w:r w:rsidR="00E273AA">
        <w:rPr>
          <w:rFonts w:ascii="Arial" w:hAnsi="Arial" w:cs="Arial"/>
          <w:color w:val="17365D" w:themeColor="text2" w:themeShade="BF"/>
          <w:sz w:val="20"/>
          <w:szCs w:val="20"/>
          <w:lang w:val="en-US"/>
        </w:rPr>
        <w:t>of</w:t>
      </w:r>
      <w:r>
        <w:rPr>
          <w:rFonts w:ascii="Arial" w:hAnsi="Arial" w:cs="Arial"/>
          <w:color w:val="17365D" w:themeColor="text2" w:themeShade="BF"/>
          <w:sz w:val="20"/>
          <w:szCs w:val="20"/>
          <w:lang w:val="en-US"/>
        </w:rPr>
        <w:t xml:space="preserve"> the assets described above but at this time we are looking for </w:t>
      </w:r>
      <w:r w:rsidR="00E273AA">
        <w:rPr>
          <w:rFonts w:ascii="Arial" w:hAnsi="Arial" w:cs="Arial"/>
          <w:color w:val="17365D" w:themeColor="text2" w:themeShade="BF"/>
          <w:sz w:val="20"/>
          <w:szCs w:val="20"/>
          <w:lang w:val="en-US"/>
        </w:rPr>
        <w:t>strategic creative support.</w:t>
      </w:r>
    </w:p>
    <w:p w14:paraId="2EDC4BFB" w14:textId="77777777" w:rsidR="00E56A0A" w:rsidRDefault="00E56A0A" w:rsidP="00E56A0A">
      <w:pPr>
        <w:widowControl w:val="0"/>
        <w:tabs>
          <w:tab w:val="left" w:pos="220"/>
          <w:tab w:val="left" w:pos="720"/>
        </w:tabs>
        <w:autoSpaceDE w:val="0"/>
        <w:autoSpaceDN w:val="0"/>
        <w:adjustRightInd w:val="0"/>
        <w:spacing w:after="0" w:line="240" w:lineRule="auto"/>
        <w:jc w:val="both"/>
        <w:rPr>
          <w:rFonts w:ascii="Arial" w:hAnsi="Arial" w:cs="Arial"/>
          <w:color w:val="17365D" w:themeColor="text2" w:themeShade="BF"/>
          <w:sz w:val="20"/>
          <w:szCs w:val="20"/>
          <w:lang w:val="en-US"/>
        </w:rPr>
      </w:pPr>
    </w:p>
    <w:p w14:paraId="545BAFF4" w14:textId="77777777" w:rsidR="00E56A0A" w:rsidRPr="00E56A0A" w:rsidRDefault="00E56A0A" w:rsidP="00E56A0A">
      <w:pPr>
        <w:widowControl w:val="0"/>
        <w:tabs>
          <w:tab w:val="left" w:pos="220"/>
          <w:tab w:val="left" w:pos="720"/>
        </w:tabs>
        <w:autoSpaceDE w:val="0"/>
        <w:autoSpaceDN w:val="0"/>
        <w:adjustRightInd w:val="0"/>
        <w:spacing w:after="0" w:line="240" w:lineRule="auto"/>
        <w:jc w:val="both"/>
        <w:rPr>
          <w:rFonts w:ascii="Arial" w:hAnsi="Arial" w:cs="Arial"/>
          <w:color w:val="17365D" w:themeColor="text2" w:themeShade="BF"/>
          <w:sz w:val="20"/>
          <w:szCs w:val="20"/>
          <w:lang w:val="en-US"/>
        </w:rPr>
      </w:pPr>
    </w:p>
    <w:p w14:paraId="0C3563A4" w14:textId="77777777" w:rsidR="00B461E6" w:rsidRPr="00FB5FD1" w:rsidRDefault="00B461E6" w:rsidP="00F07F4D">
      <w:pPr>
        <w:widowControl w:val="0"/>
        <w:autoSpaceDE w:val="0"/>
        <w:autoSpaceDN w:val="0"/>
        <w:adjustRightInd w:val="0"/>
        <w:spacing w:after="0"/>
        <w:rPr>
          <w:rFonts w:ascii="Arial" w:hAnsi="Arial" w:cs="Arial"/>
          <w:color w:val="17365D" w:themeColor="text2" w:themeShade="BF"/>
          <w:sz w:val="20"/>
          <w:szCs w:val="20"/>
          <w:lang w:val="en-US"/>
        </w:rPr>
      </w:pPr>
    </w:p>
    <w:p w14:paraId="69D324CC" w14:textId="3CD22053" w:rsidR="00307C5B" w:rsidRPr="00FB5FD1" w:rsidRDefault="00117943" w:rsidP="00F07F4D">
      <w:pPr>
        <w:widowControl w:val="0"/>
        <w:autoSpaceDE w:val="0"/>
        <w:autoSpaceDN w:val="0"/>
        <w:adjustRightInd w:val="0"/>
        <w:spacing w:after="0"/>
        <w:rPr>
          <w:rFonts w:ascii="Arial" w:hAnsi="Arial" w:cs="Arial"/>
          <w:color w:val="17365D" w:themeColor="text2" w:themeShade="BF"/>
          <w:sz w:val="24"/>
          <w:szCs w:val="24"/>
          <w:lang w:val="en-US"/>
        </w:rPr>
      </w:pPr>
      <w:r>
        <w:rPr>
          <w:rFonts w:ascii="Arial" w:hAnsi="Arial" w:cs="Arial"/>
          <w:color w:val="17365D" w:themeColor="text2" w:themeShade="BF"/>
          <w:sz w:val="24"/>
          <w:szCs w:val="24"/>
          <w:lang w:val="en-US"/>
        </w:rPr>
        <w:t xml:space="preserve">6. </w:t>
      </w:r>
      <w:r w:rsidR="005460D8">
        <w:rPr>
          <w:rFonts w:ascii="Arial" w:hAnsi="Arial" w:cs="Arial"/>
          <w:color w:val="17365D" w:themeColor="text2" w:themeShade="BF"/>
          <w:sz w:val="24"/>
          <w:szCs w:val="24"/>
          <w:lang w:val="en-US"/>
        </w:rPr>
        <w:t>Response to brief</w:t>
      </w:r>
    </w:p>
    <w:p w14:paraId="642EEB90" w14:textId="77777777" w:rsidR="005460D8" w:rsidRDefault="005460D8" w:rsidP="005460D8">
      <w:pPr>
        <w:spacing w:after="0" w:line="240" w:lineRule="auto"/>
      </w:pPr>
    </w:p>
    <w:p w14:paraId="5FCE9E4F" w14:textId="37B37B02" w:rsidR="005460D8" w:rsidRPr="005460D8" w:rsidRDefault="005460D8" w:rsidP="005460D8">
      <w:pPr>
        <w:spacing w:after="0"/>
        <w:rPr>
          <w:rFonts w:ascii="Arial" w:hAnsi="Arial" w:cs="Arial"/>
          <w:color w:val="17365D" w:themeColor="text2" w:themeShade="BF"/>
          <w:sz w:val="20"/>
          <w:szCs w:val="20"/>
        </w:rPr>
      </w:pPr>
      <w:r w:rsidRPr="005460D8">
        <w:rPr>
          <w:rFonts w:ascii="Arial" w:hAnsi="Arial" w:cs="Arial"/>
          <w:color w:val="17365D" w:themeColor="text2" w:themeShade="BF"/>
          <w:sz w:val="20"/>
          <w:szCs w:val="20"/>
        </w:rPr>
        <w:t xml:space="preserve">The response to this brief should include:  </w:t>
      </w:r>
    </w:p>
    <w:p w14:paraId="149C387C" w14:textId="77777777" w:rsidR="005460D8" w:rsidRPr="005460D8" w:rsidRDefault="005460D8" w:rsidP="005460D8">
      <w:pPr>
        <w:spacing w:after="0"/>
        <w:rPr>
          <w:rFonts w:ascii="Arial" w:hAnsi="Arial" w:cs="Arial"/>
          <w:color w:val="17365D" w:themeColor="text2" w:themeShade="BF"/>
          <w:sz w:val="20"/>
          <w:szCs w:val="20"/>
        </w:rPr>
      </w:pPr>
    </w:p>
    <w:p w14:paraId="482FA338" w14:textId="6E688247" w:rsidR="005460D8" w:rsidRPr="00E273AA" w:rsidRDefault="005460D8" w:rsidP="00E273AA">
      <w:pPr>
        <w:pStyle w:val="ListParagraph"/>
        <w:numPr>
          <w:ilvl w:val="0"/>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Evidence of relevant experience</w:t>
      </w:r>
      <w:r w:rsidR="00E273AA">
        <w:rPr>
          <w:rFonts w:ascii="Arial" w:hAnsi="Arial" w:cs="Arial"/>
          <w:color w:val="17365D" w:themeColor="text2" w:themeShade="BF"/>
          <w:sz w:val="20"/>
          <w:szCs w:val="20"/>
        </w:rPr>
        <w:t xml:space="preserve"> and credentials</w:t>
      </w:r>
      <w:r w:rsidRPr="00E273AA">
        <w:rPr>
          <w:rFonts w:ascii="Arial" w:hAnsi="Arial" w:cs="Arial"/>
          <w:color w:val="17365D" w:themeColor="text2" w:themeShade="BF"/>
          <w:sz w:val="20"/>
          <w:szCs w:val="20"/>
        </w:rPr>
        <w:t>, including examples</w:t>
      </w:r>
      <w:r w:rsidR="00690772" w:rsidRPr="00E273AA">
        <w:rPr>
          <w:rFonts w:ascii="Arial" w:hAnsi="Arial" w:cs="Arial"/>
          <w:color w:val="17365D" w:themeColor="text2" w:themeShade="BF"/>
          <w:sz w:val="20"/>
          <w:szCs w:val="20"/>
        </w:rPr>
        <w:t xml:space="preserve"> of work</w:t>
      </w:r>
    </w:p>
    <w:p w14:paraId="4E98A3B1" w14:textId="47DD5635" w:rsidR="00690772" w:rsidRPr="00E273AA" w:rsidRDefault="00690772" w:rsidP="00E273AA">
      <w:pPr>
        <w:pStyle w:val="ListParagraph"/>
        <w:numPr>
          <w:ilvl w:val="0"/>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 xml:space="preserve">An initial response to the project and the brief </w:t>
      </w:r>
      <w:r w:rsidR="00E273AA" w:rsidRPr="00E273AA">
        <w:rPr>
          <w:rFonts w:ascii="Arial" w:hAnsi="Arial" w:cs="Arial"/>
          <w:color w:val="17365D" w:themeColor="text2" w:themeShade="BF"/>
          <w:sz w:val="20"/>
          <w:szCs w:val="20"/>
        </w:rPr>
        <w:t xml:space="preserve">plus details of the suggested </w:t>
      </w:r>
      <w:r w:rsidRPr="00E273AA">
        <w:rPr>
          <w:rFonts w:ascii="Arial" w:hAnsi="Arial" w:cs="Arial"/>
          <w:color w:val="17365D" w:themeColor="text2" w:themeShade="BF"/>
          <w:sz w:val="20"/>
          <w:szCs w:val="20"/>
        </w:rPr>
        <w:t xml:space="preserve">approach </w:t>
      </w:r>
      <w:r w:rsidR="00E273AA" w:rsidRPr="00E273AA">
        <w:rPr>
          <w:rFonts w:ascii="Arial" w:hAnsi="Arial" w:cs="Arial"/>
          <w:color w:val="17365D" w:themeColor="text2" w:themeShade="BF"/>
          <w:sz w:val="20"/>
          <w:szCs w:val="20"/>
        </w:rPr>
        <w:t>that will meet the project objectives</w:t>
      </w:r>
      <w:r w:rsidRPr="00E273AA">
        <w:rPr>
          <w:rFonts w:ascii="Arial" w:hAnsi="Arial" w:cs="Arial"/>
          <w:color w:val="17365D" w:themeColor="text2" w:themeShade="BF"/>
          <w:sz w:val="20"/>
          <w:szCs w:val="20"/>
        </w:rPr>
        <w:t>, commenting specifically</w:t>
      </w:r>
      <w:r w:rsidR="00D720D5" w:rsidRPr="00E273AA">
        <w:rPr>
          <w:rFonts w:ascii="Arial" w:hAnsi="Arial" w:cs="Arial"/>
          <w:color w:val="17365D" w:themeColor="text2" w:themeShade="BF"/>
          <w:sz w:val="20"/>
          <w:szCs w:val="20"/>
        </w:rPr>
        <w:t xml:space="preserve"> </w:t>
      </w:r>
      <w:r w:rsidR="00461A23" w:rsidRPr="00E273AA">
        <w:rPr>
          <w:rFonts w:ascii="Arial" w:hAnsi="Arial" w:cs="Arial"/>
          <w:color w:val="17365D" w:themeColor="text2" w:themeShade="BF"/>
          <w:sz w:val="20"/>
          <w:szCs w:val="20"/>
        </w:rPr>
        <w:t>on</w:t>
      </w:r>
      <w:r w:rsidRPr="00E273AA">
        <w:rPr>
          <w:rFonts w:ascii="Arial" w:hAnsi="Arial" w:cs="Arial"/>
          <w:color w:val="17365D" w:themeColor="text2" w:themeShade="BF"/>
          <w:sz w:val="20"/>
          <w:szCs w:val="20"/>
        </w:rPr>
        <w:t xml:space="preserve">: </w:t>
      </w:r>
    </w:p>
    <w:p w14:paraId="109D6827" w14:textId="7C12A45B" w:rsidR="005460D8" w:rsidRPr="00E273AA" w:rsidRDefault="00E273AA" w:rsidP="00E273AA">
      <w:pPr>
        <w:pStyle w:val="ListParagraph"/>
        <w:numPr>
          <w:ilvl w:val="1"/>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Product name</w:t>
      </w:r>
      <w:r w:rsidR="00690772" w:rsidRPr="00E273AA">
        <w:rPr>
          <w:rFonts w:ascii="Arial" w:hAnsi="Arial" w:cs="Arial"/>
          <w:color w:val="17365D" w:themeColor="text2" w:themeShade="BF"/>
          <w:sz w:val="20"/>
          <w:szCs w:val="20"/>
        </w:rPr>
        <w:t xml:space="preserve"> </w:t>
      </w:r>
      <w:r w:rsidR="005460D8" w:rsidRPr="00E273AA">
        <w:rPr>
          <w:rFonts w:ascii="Arial" w:hAnsi="Arial" w:cs="Arial"/>
          <w:color w:val="17365D" w:themeColor="text2" w:themeShade="BF"/>
          <w:sz w:val="20"/>
          <w:szCs w:val="20"/>
        </w:rPr>
        <w:t xml:space="preserve">and </w:t>
      </w:r>
      <w:r w:rsidR="00690772" w:rsidRPr="00E273AA">
        <w:rPr>
          <w:rFonts w:ascii="Arial" w:hAnsi="Arial" w:cs="Arial"/>
          <w:color w:val="17365D" w:themeColor="text2" w:themeShade="BF"/>
          <w:sz w:val="20"/>
          <w:szCs w:val="20"/>
        </w:rPr>
        <w:t xml:space="preserve">product </w:t>
      </w:r>
      <w:r w:rsidR="005460D8" w:rsidRPr="00E273AA">
        <w:rPr>
          <w:rFonts w:ascii="Arial" w:hAnsi="Arial" w:cs="Arial"/>
          <w:color w:val="17365D" w:themeColor="text2" w:themeShade="BF"/>
          <w:sz w:val="20"/>
          <w:szCs w:val="20"/>
        </w:rPr>
        <w:t>description</w:t>
      </w:r>
      <w:r w:rsidR="00461A23" w:rsidRPr="00E273AA">
        <w:rPr>
          <w:rFonts w:ascii="Arial" w:hAnsi="Arial" w:cs="Arial"/>
          <w:color w:val="17365D" w:themeColor="text2" w:themeShade="BF"/>
          <w:sz w:val="20"/>
          <w:szCs w:val="20"/>
        </w:rPr>
        <w:t>;</w:t>
      </w:r>
    </w:p>
    <w:p w14:paraId="0B2A8F62" w14:textId="05B90FDC" w:rsidR="005460D8" w:rsidRPr="00E273AA" w:rsidRDefault="005460D8" w:rsidP="00E273AA">
      <w:pPr>
        <w:pStyle w:val="ListParagraph"/>
        <w:numPr>
          <w:ilvl w:val="1"/>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Overview narrative for consumer and trade audiences</w:t>
      </w:r>
      <w:r w:rsidR="00461A23" w:rsidRPr="00E273AA">
        <w:rPr>
          <w:rFonts w:ascii="Arial" w:hAnsi="Arial" w:cs="Arial"/>
          <w:color w:val="17365D" w:themeColor="text2" w:themeShade="BF"/>
          <w:sz w:val="20"/>
          <w:szCs w:val="20"/>
        </w:rPr>
        <w:t>;</w:t>
      </w:r>
    </w:p>
    <w:p w14:paraId="7ACB61B1" w14:textId="4385F948" w:rsidR="005460D8" w:rsidRPr="00E273AA" w:rsidRDefault="005460D8" w:rsidP="00E273AA">
      <w:pPr>
        <w:pStyle w:val="ListParagraph"/>
        <w:numPr>
          <w:ilvl w:val="1"/>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Development of creative</w:t>
      </w:r>
      <w:r w:rsidR="001530F9" w:rsidRPr="00E273AA">
        <w:rPr>
          <w:rFonts w:ascii="Arial" w:hAnsi="Arial" w:cs="Arial"/>
          <w:color w:val="17365D" w:themeColor="text2" w:themeShade="BF"/>
          <w:sz w:val="20"/>
          <w:szCs w:val="20"/>
        </w:rPr>
        <w:t xml:space="preserve"> approach and associated</w:t>
      </w:r>
      <w:r w:rsidRPr="00E273AA">
        <w:rPr>
          <w:rFonts w:ascii="Arial" w:hAnsi="Arial" w:cs="Arial"/>
          <w:color w:val="17365D" w:themeColor="text2" w:themeShade="BF"/>
          <w:sz w:val="20"/>
          <w:szCs w:val="20"/>
        </w:rPr>
        <w:t xml:space="preserve"> toolkit to guide future marketing communications </w:t>
      </w:r>
      <w:r w:rsidR="001530F9" w:rsidRPr="00E273AA">
        <w:rPr>
          <w:rFonts w:ascii="Arial" w:hAnsi="Arial" w:cs="Arial"/>
          <w:color w:val="17365D" w:themeColor="text2" w:themeShade="BF"/>
          <w:sz w:val="20"/>
          <w:szCs w:val="20"/>
        </w:rPr>
        <w:t>activity</w:t>
      </w:r>
      <w:r w:rsidR="00461A23" w:rsidRPr="00E273AA">
        <w:rPr>
          <w:rFonts w:ascii="Arial" w:hAnsi="Arial" w:cs="Arial"/>
          <w:color w:val="17365D" w:themeColor="text2" w:themeShade="BF"/>
          <w:sz w:val="20"/>
          <w:szCs w:val="20"/>
        </w:rPr>
        <w:t>;</w:t>
      </w:r>
    </w:p>
    <w:p w14:paraId="22F9DAC2" w14:textId="6E2EE763" w:rsidR="00F76098" w:rsidRPr="00E273AA" w:rsidRDefault="00F76098" w:rsidP="00E273AA">
      <w:pPr>
        <w:pStyle w:val="ListParagraph"/>
        <w:numPr>
          <w:ilvl w:val="1"/>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Arrangements for testing the creative in market</w:t>
      </w:r>
      <w:r w:rsidR="00E273AA" w:rsidRPr="00E273AA">
        <w:rPr>
          <w:rFonts w:ascii="Arial" w:hAnsi="Arial" w:cs="Arial"/>
          <w:color w:val="17365D" w:themeColor="text2" w:themeShade="BF"/>
          <w:sz w:val="20"/>
          <w:szCs w:val="20"/>
        </w:rPr>
        <w:t xml:space="preserve"> (if included)</w:t>
      </w:r>
      <w:r w:rsidR="00461A23" w:rsidRPr="00E273AA">
        <w:rPr>
          <w:rFonts w:ascii="Arial" w:hAnsi="Arial" w:cs="Arial"/>
          <w:color w:val="17365D" w:themeColor="text2" w:themeShade="BF"/>
          <w:sz w:val="20"/>
          <w:szCs w:val="20"/>
        </w:rPr>
        <w:t>.</w:t>
      </w:r>
    </w:p>
    <w:p w14:paraId="37644D9D" w14:textId="09459587" w:rsidR="00690772" w:rsidRPr="00E273AA" w:rsidRDefault="00690772" w:rsidP="00E273AA">
      <w:pPr>
        <w:pStyle w:val="ListParagraph"/>
        <w:numPr>
          <w:ilvl w:val="0"/>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Clear and detailed costings</w:t>
      </w:r>
    </w:p>
    <w:p w14:paraId="00FC3A29" w14:textId="4D8622DA" w:rsidR="00F76098" w:rsidRPr="00E273AA" w:rsidRDefault="00F76098" w:rsidP="00E273AA">
      <w:pPr>
        <w:pStyle w:val="ListParagraph"/>
        <w:numPr>
          <w:ilvl w:val="0"/>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Details of the people that would work on the project including CVs</w:t>
      </w:r>
    </w:p>
    <w:p w14:paraId="676FB1E2" w14:textId="2DF3D1A0" w:rsidR="005460D8" w:rsidRPr="00E273AA" w:rsidRDefault="00F76098" w:rsidP="00E273AA">
      <w:pPr>
        <w:pStyle w:val="ListParagraph"/>
        <w:numPr>
          <w:ilvl w:val="0"/>
          <w:numId w:val="50"/>
        </w:numPr>
        <w:spacing w:after="0"/>
        <w:rPr>
          <w:rFonts w:ascii="Arial" w:hAnsi="Arial" w:cs="Arial"/>
          <w:color w:val="17365D" w:themeColor="text2" w:themeShade="BF"/>
          <w:sz w:val="20"/>
          <w:szCs w:val="20"/>
        </w:rPr>
      </w:pPr>
      <w:r w:rsidRPr="00E273AA">
        <w:rPr>
          <w:rFonts w:ascii="Arial" w:hAnsi="Arial" w:cs="Arial"/>
          <w:color w:val="17365D" w:themeColor="text2" w:themeShade="BF"/>
          <w:sz w:val="20"/>
          <w:szCs w:val="20"/>
        </w:rPr>
        <w:t>An indication of capacity to meet the timelines</w:t>
      </w:r>
      <w:r w:rsidR="001530F9" w:rsidRPr="00E273AA">
        <w:rPr>
          <w:rFonts w:ascii="Arial" w:hAnsi="Arial" w:cs="Arial"/>
          <w:color w:val="17365D" w:themeColor="text2" w:themeShade="BF"/>
          <w:sz w:val="20"/>
          <w:szCs w:val="20"/>
        </w:rPr>
        <w:t>.</w:t>
      </w:r>
    </w:p>
    <w:p w14:paraId="338AEFB6" w14:textId="77777777" w:rsidR="008A76F6" w:rsidRPr="008A76F6" w:rsidRDefault="008A76F6" w:rsidP="008A76F6">
      <w:pPr>
        <w:spacing w:after="0"/>
        <w:ind w:left="720"/>
        <w:rPr>
          <w:rFonts w:ascii="Arial" w:hAnsi="Arial" w:cs="Arial"/>
          <w:color w:val="17365D" w:themeColor="text2" w:themeShade="BF"/>
          <w:sz w:val="20"/>
          <w:szCs w:val="20"/>
        </w:rPr>
      </w:pPr>
    </w:p>
    <w:p w14:paraId="43082011" w14:textId="77777777" w:rsidR="005460D8" w:rsidRPr="005460D8" w:rsidRDefault="005460D8" w:rsidP="005460D8">
      <w:pPr>
        <w:spacing w:after="0"/>
        <w:rPr>
          <w:rFonts w:ascii="Arial" w:hAnsi="Arial" w:cs="Arial"/>
          <w:color w:val="17365D" w:themeColor="text2" w:themeShade="BF"/>
          <w:sz w:val="20"/>
          <w:szCs w:val="20"/>
          <w:u w:val="single"/>
        </w:rPr>
      </w:pPr>
    </w:p>
    <w:p w14:paraId="29C2F469" w14:textId="1E81DA30" w:rsidR="005460D8" w:rsidRPr="005460D8" w:rsidRDefault="005460D8" w:rsidP="00E273AA">
      <w:pPr>
        <w:spacing w:after="0"/>
        <w:rPr>
          <w:rFonts w:ascii="Arial" w:hAnsi="Arial" w:cs="Arial"/>
          <w:color w:val="17365D" w:themeColor="text2" w:themeShade="BF"/>
          <w:sz w:val="20"/>
          <w:szCs w:val="20"/>
          <w:u w:val="single"/>
        </w:rPr>
      </w:pPr>
      <w:r w:rsidRPr="005460D8">
        <w:rPr>
          <w:rFonts w:ascii="Arial" w:hAnsi="Arial" w:cs="Arial"/>
          <w:color w:val="17365D" w:themeColor="text2" w:themeShade="BF"/>
          <w:sz w:val="20"/>
          <w:szCs w:val="20"/>
          <w:u w:val="single"/>
        </w:rPr>
        <w:t>Tender deadline</w:t>
      </w:r>
      <w:r w:rsidR="00723ACF">
        <w:rPr>
          <w:rFonts w:ascii="Arial" w:hAnsi="Arial" w:cs="Arial"/>
          <w:color w:val="17365D" w:themeColor="text2" w:themeShade="BF"/>
          <w:sz w:val="20"/>
          <w:szCs w:val="20"/>
          <w:u w:val="single"/>
        </w:rPr>
        <w:t xml:space="preserve"> and outline of project timetable:</w:t>
      </w:r>
    </w:p>
    <w:p w14:paraId="2CC9966F" w14:textId="3BE87DEF" w:rsidR="00723ACF" w:rsidRDefault="00723ACF"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Tender deadline: 25 May 5pm</w:t>
      </w:r>
    </w:p>
    <w:p w14:paraId="0CAB58C4" w14:textId="41CB3F90" w:rsidR="00723ACF" w:rsidRDefault="00DA7466"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Interviews/presentations for shortlisted agencies</w:t>
      </w:r>
      <w:r w:rsidR="00723ACF">
        <w:rPr>
          <w:rFonts w:ascii="Arial" w:hAnsi="Arial" w:cs="Arial"/>
          <w:color w:val="17365D" w:themeColor="text2" w:themeShade="BF"/>
          <w:sz w:val="20"/>
          <w:szCs w:val="20"/>
        </w:rPr>
        <w:t>: w/b 28 May in York or Newark</w:t>
      </w:r>
    </w:p>
    <w:p w14:paraId="1F526926" w14:textId="5CD4846E" w:rsidR="00723ACF" w:rsidRDefault="005460D8" w:rsidP="00E273AA">
      <w:pPr>
        <w:spacing w:after="0"/>
        <w:rPr>
          <w:rFonts w:ascii="Arial" w:hAnsi="Arial" w:cs="Arial"/>
          <w:color w:val="17365D" w:themeColor="text2" w:themeShade="BF"/>
          <w:sz w:val="20"/>
          <w:szCs w:val="20"/>
        </w:rPr>
      </w:pPr>
      <w:r w:rsidRPr="005460D8">
        <w:rPr>
          <w:rFonts w:ascii="Arial" w:hAnsi="Arial" w:cs="Arial"/>
          <w:color w:val="17365D" w:themeColor="text2" w:themeShade="BF"/>
          <w:sz w:val="20"/>
          <w:szCs w:val="20"/>
        </w:rPr>
        <w:t>Contract award</w:t>
      </w:r>
      <w:r w:rsidR="00723ACF">
        <w:rPr>
          <w:rFonts w:ascii="Arial" w:hAnsi="Arial" w:cs="Arial"/>
          <w:color w:val="17365D" w:themeColor="text2" w:themeShade="BF"/>
          <w:sz w:val="20"/>
          <w:szCs w:val="20"/>
        </w:rPr>
        <w:t>:</w:t>
      </w:r>
      <w:r w:rsidRPr="005460D8">
        <w:rPr>
          <w:rFonts w:ascii="Arial" w:hAnsi="Arial" w:cs="Arial"/>
          <w:color w:val="17365D" w:themeColor="text2" w:themeShade="BF"/>
          <w:sz w:val="20"/>
          <w:szCs w:val="20"/>
        </w:rPr>
        <w:t xml:space="preserve"> </w:t>
      </w:r>
      <w:r w:rsidR="00723ACF">
        <w:rPr>
          <w:rFonts w:ascii="Arial" w:hAnsi="Arial" w:cs="Arial"/>
          <w:color w:val="17365D" w:themeColor="text2" w:themeShade="BF"/>
          <w:sz w:val="20"/>
          <w:szCs w:val="20"/>
        </w:rPr>
        <w:t>1 June</w:t>
      </w:r>
    </w:p>
    <w:p w14:paraId="71BE05B5" w14:textId="4B5067B5" w:rsidR="005460D8" w:rsidRDefault="00723ACF"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Kick-off</w:t>
      </w:r>
      <w:r w:rsidR="005460D8" w:rsidRPr="005460D8">
        <w:rPr>
          <w:rFonts w:ascii="Arial" w:hAnsi="Arial" w:cs="Arial"/>
          <w:color w:val="17365D" w:themeColor="text2" w:themeShade="BF"/>
          <w:sz w:val="20"/>
          <w:szCs w:val="20"/>
        </w:rPr>
        <w:t xml:space="preserve"> meeting: </w:t>
      </w:r>
      <w:r>
        <w:rPr>
          <w:rFonts w:ascii="Arial" w:hAnsi="Arial" w:cs="Arial"/>
          <w:color w:val="17365D" w:themeColor="text2" w:themeShade="BF"/>
          <w:sz w:val="20"/>
          <w:szCs w:val="20"/>
        </w:rPr>
        <w:t>4 June London</w:t>
      </w:r>
      <w:r w:rsidR="008312D4">
        <w:rPr>
          <w:rFonts w:ascii="Arial" w:hAnsi="Arial" w:cs="Arial"/>
          <w:color w:val="17365D" w:themeColor="text2" w:themeShade="BF"/>
          <w:sz w:val="20"/>
          <w:szCs w:val="20"/>
        </w:rPr>
        <w:t xml:space="preserve"> </w:t>
      </w:r>
    </w:p>
    <w:p w14:paraId="6FA2F08C" w14:textId="66A774B3" w:rsidR="008A76F6" w:rsidRDefault="008A76F6"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Concepts</w:t>
      </w:r>
      <w:r w:rsidR="00723ACF">
        <w:rPr>
          <w:rFonts w:ascii="Arial" w:hAnsi="Arial" w:cs="Arial"/>
          <w:color w:val="17365D" w:themeColor="text2" w:themeShade="BF"/>
          <w:sz w:val="20"/>
          <w:szCs w:val="20"/>
        </w:rPr>
        <w:t xml:space="preserve"> ready</w:t>
      </w:r>
      <w:r>
        <w:rPr>
          <w:rFonts w:ascii="Arial" w:hAnsi="Arial" w:cs="Arial"/>
          <w:color w:val="17365D" w:themeColor="text2" w:themeShade="BF"/>
          <w:sz w:val="20"/>
          <w:szCs w:val="20"/>
        </w:rPr>
        <w:t xml:space="preserve"> for testing in market: </w:t>
      </w:r>
      <w:r w:rsidR="00723ACF">
        <w:rPr>
          <w:rFonts w:ascii="Arial" w:hAnsi="Arial" w:cs="Arial"/>
          <w:color w:val="17365D" w:themeColor="text2" w:themeShade="BF"/>
          <w:sz w:val="20"/>
          <w:szCs w:val="20"/>
        </w:rPr>
        <w:t>20</w:t>
      </w:r>
      <w:r>
        <w:rPr>
          <w:rFonts w:ascii="Arial" w:hAnsi="Arial" w:cs="Arial"/>
          <w:color w:val="17365D" w:themeColor="text2" w:themeShade="BF"/>
          <w:sz w:val="20"/>
          <w:szCs w:val="20"/>
        </w:rPr>
        <w:t xml:space="preserve"> June </w:t>
      </w:r>
    </w:p>
    <w:p w14:paraId="4134F116" w14:textId="2711AEB6" w:rsidR="00723ACF" w:rsidRDefault="00723ACF"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In market testing: w/c 25 June</w:t>
      </w:r>
      <w:bookmarkStart w:id="1" w:name="_GoBack"/>
      <w:bookmarkEnd w:id="1"/>
    </w:p>
    <w:p w14:paraId="58EEE1E4" w14:textId="34B04571" w:rsidR="008A76F6" w:rsidRDefault="00723ACF"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Route name and</w:t>
      </w:r>
      <w:r w:rsidR="008A76F6">
        <w:rPr>
          <w:rFonts w:ascii="Arial" w:hAnsi="Arial" w:cs="Arial"/>
          <w:color w:val="17365D" w:themeColor="text2" w:themeShade="BF"/>
          <w:sz w:val="20"/>
          <w:szCs w:val="20"/>
        </w:rPr>
        <w:t xml:space="preserve"> narrative </w:t>
      </w:r>
      <w:r>
        <w:rPr>
          <w:rFonts w:ascii="Arial" w:hAnsi="Arial" w:cs="Arial"/>
          <w:color w:val="17365D" w:themeColor="text2" w:themeShade="BF"/>
          <w:sz w:val="20"/>
          <w:szCs w:val="20"/>
        </w:rPr>
        <w:t xml:space="preserve">finalised: </w:t>
      </w:r>
      <w:r w:rsidR="008A76F6">
        <w:rPr>
          <w:rFonts w:ascii="Arial" w:hAnsi="Arial" w:cs="Arial"/>
          <w:color w:val="17365D" w:themeColor="text2" w:themeShade="BF"/>
          <w:sz w:val="20"/>
          <w:szCs w:val="20"/>
        </w:rPr>
        <w:t xml:space="preserve">Friday </w:t>
      </w:r>
      <w:r>
        <w:rPr>
          <w:rFonts w:ascii="Arial" w:hAnsi="Arial" w:cs="Arial"/>
          <w:color w:val="17365D" w:themeColor="text2" w:themeShade="BF"/>
          <w:sz w:val="20"/>
          <w:szCs w:val="20"/>
        </w:rPr>
        <w:t>6 July</w:t>
      </w:r>
    </w:p>
    <w:p w14:paraId="6964DF22" w14:textId="1ABCB1BB" w:rsidR="00723ACF" w:rsidRDefault="00723ACF" w:rsidP="00E273AA">
      <w:pPr>
        <w:spacing w:after="0"/>
        <w:rPr>
          <w:rFonts w:ascii="Arial" w:hAnsi="Arial" w:cs="Arial"/>
          <w:color w:val="17365D" w:themeColor="text2" w:themeShade="BF"/>
          <w:sz w:val="20"/>
          <w:szCs w:val="20"/>
        </w:rPr>
      </w:pPr>
      <w:r>
        <w:rPr>
          <w:rFonts w:ascii="Arial" w:hAnsi="Arial" w:cs="Arial"/>
          <w:color w:val="17365D" w:themeColor="text2" w:themeShade="BF"/>
          <w:sz w:val="20"/>
          <w:szCs w:val="20"/>
        </w:rPr>
        <w:t>Creative framework and toolkit complete: Friday 27</w:t>
      </w:r>
      <w:r>
        <w:rPr>
          <w:rFonts w:ascii="Arial" w:hAnsi="Arial" w:cs="Arial"/>
          <w:color w:val="17365D" w:themeColor="text2" w:themeShade="BF"/>
          <w:sz w:val="20"/>
          <w:szCs w:val="20"/>
          <w:vertAlign w:val="superscript"/>
        </w:rPr>
        <w:t xml:space="preserve"> </w:t>
      </w:r>
      <w:r>
        <w:rPr>
          <w:rFonts w:ascii="Arial" w:hAnsi="Arial" w:cs="Arial"/>
          <w:color w:val="17365D" w:themeColor="text2" w:themeShade="BF"/>
          <w:sz w:val="20"/>
          <w:szCs w:val="20"/>
        </w:rPr>
        <w:t xml:space="preserve">July. </w:t>
      </w:r>
    </w:p>
    <w:p w14:paraId="72D61A52" w14:textId="77777777" w:rsidR="00723ACF" w:rsidRDefault="00723ACF" w:rsidP="00E273AA">
      <w:pPr>
        <w:spacing w:after="0"/>
        <w:rPr>
          <w:rFonts w:ascii="Arial" w:hAnsi="Arial" w:cs="Arial"/>
          <w:color w:val="17365D" w:themeColor="text2" w:themeShade="BF"/>
          <w:sz w:val="20"/>
          <w:szCs w:val="20"/>
        </w:rPr>
      </w:pPr>
    </w:p>
    <w:p w14:paraId="53FB02D0" w14:textId="5FA7C206" w:rsidR="00723ACF" w:rsidRPr="00723ACF" w:rsidRDefault="00723ACF" w:rsidP="00E273AA">
      <w:pPr>
        <w:spacing w:after="0"/>
        <w:rPr>
          <w:rFonts w:ascii="Arial" w:hAnsi="Arial" w:cs="Arial"/>
          <w:color w:val="17365D" w:themeColor="text2" w:themeShade="BF"/>
          <w:sz w:val="20"/>
          <w:szCs w:val="20"/>
          <w:u w:val="single"/>
        </w:rPr>
      </w:pPr>
      <w:r w:rsidRPr="00723ACF">
        <w:rPr>
          <w:rFonts w:ascii="Arial" w:hAnsi="Arial" w:cs="Arial"/>
          <w:color w:val="17365D" w:themeColor="text2" w:themeShade="BF"/>
          <w:sz w:val="20"/>
          <w:szCs w:val="20"/>
          <w:u w:val="single"/>
        </w:rPr>
        <w:t>Budget</w:t>
      </w:r>
    </w:p>
    <w:p w14:paraId="5048849A" w14:textId="2C4F2F41" w:rsidR="00FB5FD1" w:rsidRPr="005460D8" w:rsidRDefault="001130CF" w:rsidP="00E273AA">
      <w:pPr>
        <w:widowControl w:val="0"/>
        <w:autoSpaceDE w:val="0"/>
        <w:autoSpaceDN w:val="0"/>
        <w:adjustRightInd w:val="0"/>
        <w:spacing w:after="0"/>
        <w:rPr>
          <w:rFonts w:ascii="Arial" w:hAnsi="Arial" w:cs="Arial"/>
          <w:color w:val="17365D" w:themeColor="text2" w:themeShade="BF"/>
          <w:sz w:val="20"/>
          <w:szCs w:val="20"/>
          <w:lang w:val="en-US"/>
        </w:rPr>
      </w:pPr>
      <w:r w:rsidRPr="005460D8">
        <w:rPr>
          <w:rFonts w:ascii="Arial" w:hAnsi="Arial" w:cs="Arial"/>
          <w:color w:val="17365D" w:themeColor="text2" w:themeShade="BF"/>
          <w:sz w:val="20"/>
          <w:szCs w:val="20"/>
          <w:lang w:val="en-US"/>
        </w:rPr>
        <w:t xml:space="preserve">Our </w:t>
      </w:r>
      <w:r w:rsidR="00811168" w:rsidRPr="005460D8">
        <w:rPr>
          <w:rFonts w:ascii="Arial" w:hAnsi="Arial" w:cs="Arial"/>
          <w:color w:val="17365D" w:themeColor="text2" w:themeShade="BF"/>
          <w:sz w:val="20"/>
          <w:szCs w:val="20"/>
          <w:lang w:val="en-US"/>
        </w:rPr>
        <w:t xml:space="preserve">budget for </w:t>
      </w:r>
      <w:r w:rsidR="005460D8" w:rsidRPr="005460D8">
        <w:rPr>
          <w:rFonts w:ascii="Arial" w:hAnsi="Arial" w:cs="Arial"/>
          <w:color w:val="17365D" w:themeColor="text2" w:themeShade="BF"/>
          <w:sz w:val="20"/>
          <w:szCs w:val="20"/>
          <w:lang w:val="en-US"/>
        </w:rPr>
        <w:t>this brief</w:t>
      </w:r>
      <w:r w:rsidR="00E273AA">
        <w:rPr>
          <w:rFonts w:ascii="Arial" w:hAnsi="Arial" w:cs="Arial"/>
          <w:color w:val="17365D" w:themeColor="text2" w:themeShade="BF"/>
          <w:sz w:val="20"/>
          <w:szCs w:val="20"/>
          <w:lang w:val="en-US"/>
        </w:rPr>
        <w:t xml:space="preserve"> is</w:t>
      </w:r>
      <w:r w:rsidR="005460D8" w:rsidRPr="005460D8">
        <w:rPr>
          <w:rFonts w:ascii="Arial" w:hAnsi="Arial" w:cs="Arial"/>
          <w:color w:val="17365D" w:themeColor="text2" w:themeShade="BF"/>
          <w:sz w:val="20"/>
          <w:szCs w:val="20"/>
          <w:lang w:val="en-US"/>
        </w:rPr>
        <w:t xml:space="preserve"> £25,000 </w:t>
      </w:r>
      <w:r w:rsidRPr="005460D8">
        <w:rPr>
          <w:rFonts w:ascii="Arial" w:hAnsi="Arial" w:cs="Arial"/>
          <w:color w:val="17365D" w:themeColor="text2" w:themeShade="BF"/>
          <w:sz w:val="20"/>
          <w:szCs w:val="20"/>
          <w:lang w:val="en-US"/>
        </w:rPr>
        <w:t xml:space="preserve">exclusive of VAT. </w:t>
      </w:r>
    </w:p>
    <w:p w14:paraId="7A92C424" w14:textId="77777777" w:rsidR="00125B40" w:rsidRDefault="00125B40" w:rsidP="00E273AA">
      <w:pPr>
        <w:widowControl w:val="0"/>
        <w:autoSpaceDE w:val="0"/>
        <w:autoSpaceDN w:val="0"/>
        <w:adjustRightInd w:val="0"/>
        <w:spacing w:after="0"/>
        <w:rPr>
          <w:rFonts w:ascii="Arial" w:hAnsi="Arial" w:cs="Arial"/>
          <w:b/>
          <w:color w:val="17365D" w:themeColor="text2" w:themeShade="BF"/>
          <w:sz w:val="20"/>
          <w:szCs w:val="20"/>
          <w:lang w:val="en-US"/>
        </w:rPr>
      </w:pPr>
    </w:p>
    <w:p w14:paraId="72562A5D" w14:textId="77777777" w:rsidR="00E273AA" w:rsidRDefault="00E273AA" w:rsidP="00E273AA">
      <w:pPr>
        <w:spacing w:after="0"/>
        <w:rPr>
          <w:rFonts w:ascii="Arial" w:hAnsi="Arial" w:cs="Arial"/>
          <w:color w:val="17365D" w:themeColor="text2" w:themeShade="BF"/>
          <w:sz w:val="20"/>
          <w:szCs w:val="20"/>
          <w:lang w:val="en-US"/>
        </w:rPr>
      </w:pPr>
    </w:p>
    <w:p w14:paraId="70E9D631" w14:textId="1BDE69DC" w:rsidR="00307C5B" w:rsidRPr="00E273AA" w:rsidRDefault="00E273AA" w:rsidP="00E273AA">
      <w:pPr>
        <w:spacing w:after="0"/>
        <w:rPr>
          <w:rFonts w:ascii="Arial" w:hAnsi="Arial" w:cs="Arial"/>
          <w:color w:val="17365D" w:themeColor="text2" w:themeShade="BF"/>
          <w:sz w:val="20"/>
          <w:szCs w:val="20"/>
          <w:u w:val="single"/>
          <w:lang w:val="en-US"/>
        </w:rPr>
      </w:pPr>
      <w:r w:rsidRPr="00E273AA">
        <w:rPr>
          <w:rFonts w:ascii="Arial" w:hAnsi="Arial" w:cs="Arial"/>
          <w:color w:val="17365D" w:themeColor="text2" w:themeShade="BF"/>
          <w:sz w:val="20"/>
          <w:szCs w:val="20"/>
          <w:u w:val="single"/>
          <w:lang w:val="en-US"/>
        </w:rPr>
        <w:t>Response</w:t>
      </w:r>
    </w:p>
    <w:p w14:paraId="74D49ED6" w14:textId="6C684E29" w:rsidR="00E273AA" w:rsidRDefault="00E273AA" w:rsidP="00E273AA">
      <w:pPr>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Please send your response by 2</w:t>
      </w:r>
      <w:r w:rsidR="006073AE">
        <w:rPr>
          <w:rFonts w:ascii="Arial" w:hAnsi="Arial" w:cs="Arial"/>
          <w:color w:val="17365D" w:themeColor="text2" w:themeShade="BF"/>
          <w:sz w:val="20"/>
          <w:szCs w:val="20"/>
          <w:lang w:val="en-US"/>
        </w:rPr>
        <w:t>5 May 2018, by 5pm</w:t>
      </w:r>
      <w:r w:rsidR="00723ACF">
        <w:rPr>
          <w:rFonts w:ascii="Arial" w:hAnsi="Arial" w:cs="Arial"/>
          <w:color w:val="17365D" w:themeColor="text2" w:themeShade="BF"/>
          <w:sz w:val="20"/>
          <w:szCs w:val="20"/>
          <w:lang w:val="en-US"/>
        </w:rPr>
        <w:t>, to:</w:t>
      </w:r>
    </w:p>
    <w:p w14:paraId="60C574DE" w14:textId="22CF5243" w:rsidR="00E273AA" w:rsidRDefault="00E273AA" w:rsidP="00E273AA">
      <w:pPr>
        <w:spacing w:after="0"/>
        <w:rPr>
          <w:rFonts w:ascii="Arial" w:hAnsi="Arial" w:cs="Arial"/>
          <w:color w:val="17365D" w:themeColor="text2" w:themeShade="BF"/>
          <w:sz w:val="20"/>
          <w:szCs w:val="20"/>
          <w:lang w:val="en-US"/>
        </w:rPr>
      </w:pPr>
      <w:r>
        <w:rPr>
          <w:rFonts w:ascii="Arial" w:hAnsi="Arial" w:cs="Arial"/>
          <w:color w:val="17365D" w:themeColor="text2" w:themeShade="BF"/>
          <w:sz w:val="20"/>
          <w:szCs w:val="20"/>
          <w:lang w:val="en-US"/>
        </w:rPr>
        <w:t>Melanie Sensicle, Project Director</w:t>
      </w:r>
    </w:p>
    <w:p w14:paraId="14A81BFD" w14:textId="5E67C92F" w:rsidR="00E273AA" w:rsidRPr="00E273AA" w:rsidRDefault="00022CAA" w:rsidP="00E273AA">
      <w:pPr>
        <w:spacing w:after="0"/>
        <w:rPr>
          <w:rFonts w:ascii="Arial" w:hAnsi="Arial" w:cs="Arial"/>
          <w:color w:val="17365D" w:themeColor="text2" w:themeShade="BF"/>
          <w:sz w:val="20"/>
          <w:szCs w:val="20"/>
          <w:lang w:val="en-US"/>
        </w:rPr>
      </w:pPr>
      <w:hyperlink r:id="rId5" w:history="1">
        <w:r>
          <w:rPr>
            <w:rStyle w:val="Hyperlink"/>
            <w:lang w:val="en-US"/>
          </w:rPr>
          <w:t>Melanie.Sensicle@EETR.org.uk</w:t>
        </w:r>
      </w:hyperlink>
    </w:p>
    <w:sectPr w:rsidR="00E273AA" w:rsidRPr="00E273AA" w:rsidSect="00413FFB">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w:altName w:val="Times New Roman"/>
    <w:panose1 w:val="02000506030000020004"/>
    <w:charset w:val="00"/>
    <w:family w:val="roman"/>
    <w:notTrueType/>
    <w:pitch w:val="default"/>
  </w:font>
  <w:font w:name="Interstate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2121AE"/>
    <w:multiLevelType w:val="hybridMultilevel"/>
    <w:tmpl w:val="A40C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62C0"/>
    <w:multiLevelType w:val="hybridMultilevel"/>
    <w:tmpl w:val="3D62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C6075"/>
    <w:multiLevelType w:val="hybridMultilevel"/>
    <w:tmpl w:val="7BB8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01599"/>
    <w:multiLevelType w:val="hybridMultilevel"/>
    <w:tmpl w:val="A1E0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D280E"/>
    <w:multiLevelType w:val="hybridMultilevel"/>
    <w:tmpl w:val="861A16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D2B25"/>
    <w:multiLevelType w:val="hybridMultilevel"/>
    <w:tmpl w:val="E6944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9E1D2C"/>
    <w:multiLevelType w:val="hybridMultilevel"/>
    <w:tmpl w:val="C538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3458E"/>
    <w:multiLevelType w:val="hybridMultilevel"/>
    <w:tmpl w:val="209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E78C0"/>
    <w:multiLevelType w:val="hybridMultilevel"/>
    <w:tmpl w:val="64A6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B7CF5"/>
    <w:multiLevelType w:val="hybridMultilevel"/>
    <w:tmpl w:val="49384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D22F03"/>
    <w:multiLevelType w:val="hybridMultilevel"/>
    <w:tmpl w:val="6220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E07CB"/>
    <w:multiLevelType w:val="hybridMultilevel"/>
    <w:tmpl w:val="5FC22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271FD"/>
    <w:multiLevelType w:val="hybridMultilevel"/>
    <w:tmpl w:val="9E66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A256B"/>
    <w:multiLevelType w:val="hybridMultilevel"/>
    <w:tmpl w:val="7730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620"/>
    <w:multiLevelType w:val="hybridMultilevel"/>
    <w:tmpl w:val="CEBED6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882709"/>
    <w:multiLevelType w:val="hybridMultilevel"/>
    <w:tmpl w:val="9CD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B135F"/>
    <w:multiLevelType w:val="hybridMultilevel"/>
    <w:tmpl w:val="A3187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07576"/>
    <w:multiLevelType w:val="hybridMultilevel"/>
    <w:tmpl w:val="16BE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B6C21"/>
    <w:multiLevelType w:val="hybridMultilevel"/>
    <w:tmpl w:val="FF80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E5652"/>
    <w:multiLevelType w:val="hybridMultilevel"/>
    <w:tmpl w:val="A328B3C4"/>
    <w:lvl w:ilvl="0" w:tplc="69681500">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116B23"/>
    <w:multiLevelType w:val="hybridMultilevel"/>
    <w:tmpl w:val="EA08D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A34AB6"/>
    <w:multiLevelType w:val="hybridMultilevel"/>
    <w:tmpl w:val="D368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153A7D"/>
    <w:multiLevelType w:val="multilevel"/>
    <w:tmpl w:val="36EEBE2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7F70A3"/>
    <w:multiLevelType w:val="hybridMultilevel"/>
    <w:tmpl w:val="B2D64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223D1"/>
    <w:multiLevelType w:val="hybridMultilevel"/>
    <w:tmpl w:val="70DE5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155D5"/>
    <w:multiLevelType w:val="hybridMultilevel"/>
    <w:tmpl w:val="1814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F40DB"/>
    <w:multiLevelType w:val="hybridMultilevel"/>
    <w:tmpl w:val="CAC8D7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4C4C1B"/>
    <w:multiLevelType w:val="hybridMultilevel"/>
    <w:tmpl w:val="BD7CB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400B0E"/>
    <w:multiLevelType w:val="hybridMultilevel"/>
    <w:tmpl w:val="8D2C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15983"/>
    <w:multiLevelType w:val="multilevel"/>
    <w:tmpl w:val="61E289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DC5020"/>
    <w:multiLevelType w:val="hybridMultilevel"/>
    <w:tmpl w:val="64B00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5D205F"/>
    <w:multiLevelType w:val="hybridMultilevel"/>
    <w:tmpl w:val="7B20D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861C02"/>
    <w:multiLevelType w:val="hybridMultilevel"/>
    <w:tmpl w:val="61D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A544B"/>
    <w:multiLevelType w:val="hybridMultilevel"/>
    <w:tmpl w:val="1FA4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9153C9"/>
    <w:multiLevelType w:val="hybridMultilevel"/>
    <w:tmpl w:val="1A56A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A2715"/>
    <w:multiLevelType w:val="hybridMultilevel"/>
    <w:tmpl w:val="329A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D83"/>
    <w:multiLevelType w:val="hybridMultilevel"/>
    <w:tmpl w:val="3806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E105A"/>
    <w:multiLevelType w:val="hybridMultilevel"/>
    <w:tmpl w:val="191C8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175C3"/>
    <w:multiLevelType w:val="hybridMultilevel"/>
    <w:tmpl w:val="362469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7419367D"/>
    <w:multiLevelType w:val="hybridMultilevel"/>
    <w:tmpl w:val="FCB0993A"/>
    <w:lvl w:ilvl="0" w:tplc="5E8A5AE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564EF5"/>
    <w:multiLevelType w:val="hybridMultilevel"/>
    <w:tmpl w:val="C5B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8F2665"/>
    <w:multiLevelType w:val="hybridMultilevel"/>
    <w:tmpl w:val="35683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F54AC"/>
    <w:multiLevelType w:val="hybridMultilevel"/>
    <w:tmpl w:val="16E25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AAC7B6C"/>
    <w:multiLevelType w:val="hybridMultilevel"/>
    <w:tmpl w:val="7E14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9585F"/>
    <w:multiLevelType w:val="hybridMultilevel"/>
    <w:tmpl w:val="D708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0110A"/>
    <w:multiLevelType w:val="hybridMultilevel"/>
    <w:tmpl w:val="E568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9A6C86"/>
    <w:multiLevelType w:val="hybridMultilevel"/>
    <w:tmpl w:val="1E201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BC6F72"/>
    <w:multiLevelType w:val="hybridMultilevel"/>
    <w:tmpl w:val="687C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3"/>
  </w:num>
  <w:num w:numId="3">
    <w:abstractNumId w:val="26"/>
  </w:num>
  <w:num w:numId="4">
    <w:abstractNumId w:val="22"/>
  </w:num>
  <w:num w:numId="5">
    <w:abstractNumId w:val="16"/>
  </w:num>
  <w:num w:numId="6">
    <w:abstractNumId w:val="11"/>
  </w:num>
  <w:num w:numId="7">
    <w:abstractNumId w:val="32"/>
  </w:num>
  <w:num w:numId="8">
    <w:abstractNumId w:val="38"/>
  </w:num>
  <w:num w:numId="9">
    <w:abstractNumId w:val="39"/>
  </w:num>
  <w:num w:numId="10">
    <w:abstractNumId w:val="19"/>
  </w:num>
  <w:num w:numId="11">
    <w:abstractNumId w:val="6"/>
  </w:num>
  <w:num w:numId="12">
    <w:abstractNumId w:val="29"/>
  </w:num>
  <w:num w:numId="13">
    <w:abstractNumId w:val="31"/>
  </w:num>
  <w:num w:numId="14">
    <w:abstractNumId w:val="18"/>
  </w:num>
  <w:num w:numId="15">
    <w:abstractNumId w:val="3"/>
  </w:num>
  <w:num w:numId="16">
    <w:abstractNumId w:val="14"/>
  </w:num>
  <w:num w:numId="17">
    <w:abstractNumId w:val="8"/>
  </w:num>
  <w:num w:numId="18">
    <w:abstractNumId w:val="15"/>
  </w:num>
  <w:num w:numId="19">
    <w:abstractNumId w:val="13"/>
  </w:num>
  <w:num w:numId="20">
    <w:abstractNumId w:val="20"/>
  </w:num>
  <w:num w:numId="21">
    <w:abstractNumId w:val="36"/>
  </w:num>
  <w:num w:numId="22">
    <w:abstractNumId w:val="24"/>
  </w:num>
  <w:num w:numId="23">
    <w:abstractNumId w:val="21"/>
  </w:num>
  <w:num w:numId="24">
    <w:abstractNumId w:val="17"/>
  </w:num>
  <w:num w:numId="25">
    <w:abstractNumId w:val="9"/>
  </w:num>
  <w:num w:numId="26">
    <w:abstractNumId w:val="0"/>
  </w:num>
  <w:num w:numId="27">
    <w:abstractNumId w:val="1"/>
  </w:num>
  <w:num w:numId="28">
    <w:abstractNumId w:val="30"/>
  </w:num>
  <w:num w:numId="29">
    <w:abstractNumId w:val="35"/>
  </w:num>
  <w:num w:numId="30">
    <w:abstractNumId w:val="4"/>
  </w:num>
  <w:num w:numId="31">
    <w:abstractNumId w:val="27"/>
  </w:num>
  <w:num w:numId="32">
    <w:abstractNumId w:val="46"/>
  </w:num>
  <w:num w:numId="33">
    <w:abstractNumId w:val="34"/>
  </w:num>
  <w:num w:numId="34">
    <w:abstractNumId w:val="40"/>
  </w:num>
  <w:num w:numId="35">
    <w:abstractNumId w:val="43"/>
  </w:num>
  <w:num w:numId="36">
    <w:abstractNumId w:val="42"/>
  </w:num>
  <w:num w:numId="37">
    <w:abstractNumId w:val="5"/>
  </w:num>
  <w:num w:numId="38">
    <w:abstractNumId w:val="47"/>
  </w:num>
  <w:num w:numId="39">
    <w:abstractNumId w:val="12"/>
  </w:num>
  <w:num w:numId="40">
    <w:abstractNumId w:val="48"/>
  </w:num>
  <w:num w:numId="41">
    <w:abstractNumId w:val="2"/>
  </w:num>
  <w:num w:numId="42">
    <w:abstractNumId w:val="7"/>
  </w:num>
  <w:num w:numId="43">
    <w:abstractNumId w:val="45"/>
  </w:num>
  <w:num w:numId="44">
    <w:abstractNumId w:val="10"/>
  </w:num>
  <w:num w:numId="45">
    <w:abstractNumId w:val="25"/>
  </w:num>
  <w:num w:numId="46">
    <w:abstractNumId w:val="37"/>
  </w:num>
  <w:num w:numId="47">
    <w:abstractNumId w:val="44"/>
  </w:num>
  <w:num w:numId="48">
    <w:abstractNumId w:val="41"/>
  </w:num>
  <w:num w:numId="49">
    <w:abstractNumId w:val="28"/>
  </w:num>
  <w:num w:numId="50">
    <w:abstractNumId w:val="4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E6"/>
    <w:rsid w:val="000058EC"/>
    <w:rsid w:val="000170DD"/>
    <w:rsid w:val="00022CAA"/>
    <w:rsid w:val="00045086"/>
    <w:rsid w:val="00055F58"/>
    <w:rsid w:val="0006577F"/>
    <w:rsid w:val="000A7F4C"/>
    <w:rsid w:val="000C5E9E"/>
    <w:rsid w:val="000F047B"/>
    <w:rsid w:val="001130CF"/>
    <w:rsid w:val="00117943"/>
    <w:rsid w:val="00125B40"/>
    <w:rsid w:val="0013141C"/>
    <w:rsid w:val="00131F08"/>
    <w:rsid w:val="0013350B"/>
    <w:rsid w:val="001530F9"/>
    <w:rsid w:val="001C0BC5"/>
    <w:rsid w:val="001D43BB"/>
    <w:rsid w:val="001D569D"/>
    <w:rsid w:val="001E402A"/>
    <w:rsid w:val="001E69DB"/>
    <w:rsid w:val="00204C2B"/>
    <w:rsid w:val="00206BD8"/>
    <w:rsid w:val="00214667"/>
    <w:rsid w:val="00256567"/>
    <w:rsid w:val="00307C5B"/>
    <w:rsid w:val="00331729"/>
    <w:rsid w:val="0034036E"/>
    <w:rsid w:val="0034615E"/>
    <w:rsid w:val="00374BE5"/>
    <w:rsid w:val="003855E3"/>
    <w:rsid w:val="00387356"/>
    <w:rsid w:val="003923DB"/>
    <w:rsid w:val="003A390B"/>
    <w:rsid w:val="003D07DA"/>
    <w:rsid w:val="003F577E"/>
    <w:rsid w:val="00413FFB"/>
    <w:rsid w:val="00420765"/>
    <w:rsid w:val="004378C1"/>
    <w:rsid w:val="00444EA0"/>
    <w:rsid w:val="004455B9"/>
    <w:rsid w:val="00446970"/>
    <w:rsid w:val="00461A23"/>
    <w:rsid w:val="004B25A8"/>
    <w:rsid w:val="004C016D"/>
    <w:rsid w:val="004C4807"/>
    <w:rsid w:val="004D1C92"/>
    <w:rsid w:val="004D2122"/>
    <w:rsid w:val="004D7886"/>
    <w:rsid w:val="004E2256"/>
    <w:rsid w:val="00501EB4"/>
    <w:rsid w:val="0050500C"/>
    <w:rsid w:val="005460D8"/>
    <w:rsid w:val="00555D54"/>
    <w:rsid w:val="00566917"/>
    <w:rsid w:val="005703A1"/>
    <w:rsid w:val="00587098"/>
    <w:rsid w:val="005934D0"/>
    <w:rsid w:val="005973A7"/>
    <w:rsid w:val="005A19AF"/>
    <w:rsid w:val="005A5ED9"/>
    <w:rsid w:val="005B6A7E"/>
    <w:rsid w:val="005E4AF3"/>
    <w:rsid w:val="005F0989"/>
    <w:rsid w:val="005F574C"/>
    <w:rsid w:val="005F6A7D"/>
    <w:rsid w:val="006073AE"/>
    <w:rsid w:val="00611EE1"/>
    <w:rsid w:val="0061427A"/>
    <w:rsid w:val="006743DD"/>
    <w:rsid w:val="00690772"/>
    <w:rsid w:val="006B779E"/>
    <w:rsid w:val="006E6374"/>
    <w:rsid w:val="006E6E8D"/>
    <w:rsid w:val="0071419A"/>
    <w:rsid w:val="00723ACF"/>
    <w:rsid w:val="00757B00"/>
    <w:rsid w:val="0076244E"/>
    <w:rsid w:val="007774C7"/>
    <w:rsid w:val="007B2F35"/>
    <w:rsid w:val="007B7642"/>
    <w:rsid w:val="007D7034"/>
    <w:rsid w:val="00803349"/>
    <w:rsid w:val="00811168"/>
    <w:rsid w:val="008171F2"/>
    <w:rsid w:val="008209D8"/>
    <w:rsid w:val="008312D4"/>
    <w:rsid w:val="00833565"/>
    <w:rsid w:val="00861CFF"/>
    <w:rsid w:val="00865B80"/>
    <w:rsid w:val="0088048D"/>
    <w:rsid w:val="00897750"/>
    <w:rsid w:val="008A76F6"/>
    <w:rsid w:val="008B0EA8"/>
    <w:rsid w:val="008C2E8A"/>
    <w:rsid w:val="008C5C8C"/>
    <w:rsid w:val="008D1EA6"/>
    <w:rsid w:val="008F1A35"/>
    <w:rsid w:val="009110B7"/>
    <w:rsid w:val="00914DBF"/>
    <w:rsid w:val="00962AA7"/>
    <w:rsid w:val="0098162D"/>
    <w:rsid w:val="00983ED2"/>
    <w:rsid w:val="009F6F9B"/>
    <w:rsid w:val="009F758A"/>
    <w:rsid w:val="00A13B7E"/>
    <w:rsid w:val="00A2759F"/>
    <w:rsid w:val="00A43B49"/>
    <w:rsid w:val="00A86C7D"/>
    <w:rsid w:val="00AA23C9"/>
    <w:rsid w:val="00AB7E25"/>
    <w:rsid w:val="00AE7ECF"/>
    <w:rsid w:val="00AF597C"/>
    <w:rsid w:val="00B0585D"/>
    <w:rsid w:val="00B1697E"/>
    <w:rsid w:val="00B21C4F"/>
    <w:rsid w:val="00B36A24"/>
    <w:rsid w:val="00B453A1"/>
    <w:rsid w:val="00B461E6"/>
    <w:rsid w:val="00B52460"/>
    <w:rsid w:val="00B90987"/>
    <w:rsid w:val="00BA3040"/>
    <w:rsid w:val="00BC446E"/>
    <w:rsid w:val="00BD04A2"/>
    <w:rsid w:val="00BE7C08"/>
    <w:rsid w:val="00C20B27"/>
    <w:rsid w:val="00C409FB"/>
    <w:rsid w:val="00C4391A"/>
    <w:rsid w:val="00C44A0D"/>
    <w:rsid w:val="00C70451"/>
    <w:rsid w:val="00CA6482"/>
    <w:rsid w:val="00CC6E73"/>
    <w:rsid w:val="00D0690C"/>
    <w:rsid w:val="00D14B12"/>
    <w:rsid w:val="00D325E3"/>
    <w:rsid w:val="00D66B64"/>
    <w:rsid w:val="00D720D5"/>
    <w:rsid w:val="00D93E44"/>
    <w:rsid w:val="00DA2FFC"/>
    <w:rsid w:val="00DA7466"/>
    <w:rsid w:val="00DD1B13"/>
    <w:rsid w:val="00DF42E6"/>
    <w:rsid w:val="00E273AA"/>
    <w:rsid w:val="00E310B1"/>
    <w:rsid w:val="00E56A0A"/>
    <w:rsid w:val="00E9206B"/>
    <w:rsid w:val="00E95527"/>
    <w:rsid w:val="00E97F4B"/>
    <w:rsid w:val="00EA5DC9"/>
    <w:rsid w:val="00ED0D67"/>
    <w:rsid w:val="00ED60BC"/>
    <w:rsid w:val="00EE6773"/>
    <w:rsid w:val="00EE7DAE"/>
    <w:rsid w:val="00EF2D1A"/>
    <w:rsid w:val="00F07F4D"/>
    <w:rsid w:val="00F15150"/>
    <w:rsid w:val="00F2601E"/>
    <w:rsid w:val="00F305CD"/>
    <w:rsid w:val="00F54C47"/>
    <w:rsid w:val="00F56E16"/>
    <w:rsid w:val="00F76098"/>
    <w:rsid w:val="00F809CA"/>
    <w:rsid w:val="00FA3A1A"/>
    <w:rsid w:val="00FB3647"/>
    <w:rsid w:val="00FB5FD1"/>
    <w:rsid w:val="00FE50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C5B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2E6"/>
    <w:rPr>
      <w:rFonts w:ascii="Tahoma" w:hAnsi="Tahoma" w:cs="Tahoma"/>
      <w:sz w:val="16"/>
      <w:szCs w:val="16"/>
    </w:rPr>
  </w:style>
  <w:style w:type="paragraph" w:styleId="ListParagraph">
    <w:name w:val="List Paragraph"/>
    <w:aliases w:val="1st level - Bullet List Paragraph,Lettre d'introduction,Paragrafo elenco,Medium Grid 1 - Accent 21,F5 List Paragraph,List Paragraph1,Dot pt,No Spacing1,List Paragraph Char Char Char,Indicator Text,Numbered Para 1,List Paragraph11"/>
    <w:basedOn w:val="Normal"/>
    <w:link w:val="ListParagraphChar"/>
    <w:qFormat/>
    <w:rsid w:val="00B453A1"/>
    <w:pPr>
      <w:ind w:left="720"/>
      <w:contextualSpacing/>
    </w:pPr>
  </w:style>
  <w:style w:type="character" w:styleId="Hyperlink">
    <w:name w:val="Hyperlink"/>
    <w:basedOn w:val="DefaultParagraphFont"/>
    <w:uiPriority w:val="99"/>
    <w:unhideWhenUsed/>
    <w:rsid w:val="00446970"/>
    <w:rPr>
      <w:color w:val="0000FF" w:themeColor="hyperlink"/>
      <w:u w:val="single"/>
    </w:rPr>
  </w:style>
  <w:style w:type="paragraph" w:customStyle="1" w:styleId="Default">
    <w:name w:val="Default"/>
    <w:rsid w:val="005F6A7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83ED2"/>
    <w:rPr>
      <w:sz w:val="16"/>
      <w:szCs w:val="16"/>
    </w:rPr>
  </w:style>
  <w:style w:type="paragraph" w:styleId="CommentText">
    <w:name w:val="annotation text"/>
    <w:basedOn w:val="Normal"/>
    <w:link w:val="CommentTextChar"/>
    <w:uiPriority w:val="99"/>
    <w:semiHidden/>
    <w:unhideWhenUsed/>
    <w:rsid w:val="00983ED2"/>
    <w:pPr>
      <w:spacing w:line="240" w:lineRule="auto"/>
    </w:pPr>
    <w:rPr>
      <w:sz w:val="20"/>
      <w:szCs w:val="20"/>
    </w:rPr>
  </w:style>
  <w:style w:type="character" w:customStyle="1" w:styleId="CommentTextChar">
    <w:name w:val="Comment Text Char"/>
    <w:basedOn w:val="DefaultParagraphFont"/>
    <w:link w:val="CommentText"/>
    <w:uiPriority w:val="99"/>
    <w:semiHidden/>
    <w:rsid w:val="00983ED2"/>
    <w:rPr>
      <w:sz w:val="20"/>
      <w:szCs w:val="20"/>
    </w:rPr>
  </w:style>
  <w:style w:type="paragraph" w:styleId="CommentSubject">
    <w:name w:val="annotation subject"/>
    <w:basedOn w:val="CommentText"/>
    <w:next w:val="CommentText"/>
    <w:link w:val="CommentSubjectChar"/>
    <w:uiPriority w:val="99"/>
    <w:semiHidden/>
    <w:unhideWhenUsed/>
    <w:rsid w:val="00983ED2"/>
    <w:rPr>
      <w:b/>
      <w:bCs/>
    </w:rPr>
  </w:style>
  <w:style w:type="character" w:customStyle="1" w:styleId="CommentSubjectChar">
    <w:name w:val="Comment Subject Char"/>
    <w:basedOn w:val="CommentTextChar"/>
    <w:link w:val="CommentSubject"/>
    <w:uiPriority w:val="99"/>
    <w:semiHidden/>
    <w:rsid w:val="00983ED2"/>
    <w:rPr>
      <w:b/>
      <w:bCs/>
      <w:sz w:val="20"/>
      <w:szCs w:val="20"/>
    </w:rPr>
  </w:style>
  <w:style w:type="character" w:customStyle="1" w:styleId="ListParagraphChar">
    <w:name w:val="List Paragraph Char"/>
    <w:aliases w:val="1st level - Bullet List Paragraph Char,Lettre d'introduction Char,Paragrafo elenco Char,Medium Grid 1 - Accent 21 Char,F5 List Paragraph Char,List Paragraph1 Char,Dot pt Char,No Spacing1 Char,List Paragraph Char Char Char Char"/>
    <w:link w:val="ListParagraph"/>
    <w:uiPriority w:val="34"/>
    <w:rsid w:val="00757B00"/>
  </w:style>
  <w:style w:type="paragraph" w:customStyle="1" w:styleId="p1">
    <w:name w:val="p1"/>
    <w:basedOn w:val="Normal"/>
    <w:rsid w:val="004C4807"/>
    <w:pPr>
      <w:spacing w:after="86" w:line="240" w:lineRule="auto"/>
    </w:pPr>
    <w:rPr>
      <w:rFonts w:ascii="Interstate" w:hAnsi="Interstate" w:cs="Times New Roman"/>
      <w:color w:val="011583"/>
      <w:sz w:val="14"/>
      <w:szCs w:val="14"/>
      <w:lang w:eastAsia="en-GB"/>
    </w:rPr>
  </w:style>
  <w:style w:type="paragraph" w:customStyle="1" w:styleId="p2">
    <w:name w:val="p2"/>
    <w:basedOn w:val="Normal"/>
    <w:rsid w:val="004C4807"/>
    <w:pPr>
      <w:spacing w:after="86" w:line="240" w:lineRule="auto"/>
    </w:pPr>
    <w:rPr>
      <w:rFonts w:ascii="Interstate Light" w:hAnsi="Interstate Light" w:cs="Times New Roman"/>
      <w:color w:val="011583"/>
      <w:sz w:val="14"/>
      <w:szCs w:val="14"/>
      <w:lang w:eastAsia="en-GB"/>
    </w:rPr>
  </w:style>
  <w:style w:type="character" w:customStyle="1" w:styleId="s1">
    <w:name w:val="s1"/>
    <w:basedOn w:val="DefaultParagraphFont"/>
    <w:rsid w:val="004C4807"/>
    <w:rPr>
      <w:spacing w:val="-3"/>
    </w:rPr>
  </w:style>
  <w:style w:type="paragraph" w:styleId="NormalWeb">
    <w:name w:val="Normal (Web)"/>
    <w:basedOn w:val="Normal"/>
    <w:uiPriority w:val="99"/>
    <w:unhideWhenUsed/>
    <w:rsid w:val="00F56E16"/>
    <w:pPr>
      <w:spacing w:before="100" w:beforeAutospacing="1" w:after="100" w:afterAutospacing="1" w:line="240" w:lineRule="auto"/>
    </w:pPr>
    <w:rPr>
      <w:rFonts w:ascii="Times New Roman" w:hAnsi="Times New Roman" w:cs="Times New Roman"/>
      <w:sz w:val="24"/>
      <w:szCs w:val="24"/>
      <w:lang w:val="en-US"/>
    </w:rPr>
  </w:style>
  <w:style w:type="table" w:styleId="TableGrid">
    <w:name w:val="Table Grid"/>
    <w:basedOn w:val="TableNormal"/>
    <w:uiPriority w:val="59"/>
    <w:rsid w:val="0042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813">
      <w:bodyDiv w:val="1"/>
      <w:marLeft w:val="0"/>
      <w:marRight w:val="0"/>
      <w:marTop w:val="0"/>
      <w:marBottom w:val="0"/>
      <w:divBdr>
        <w:top w:val="none" w:sz="0" w:space="0" w:color="auto"/>
        <w:left w:val="none" w:sz="0" w:space="0" w:color="auto"/>
        <w:bottom w:val="none" w:sz="0" w:space="0" w:color="auto"/>
        <w:right w:val="none" w:sz="0" w:space="0" w:color="auto"/>
      </w:divBdr>
    </w:div>
    <w:div w:id="1247350111">
      <w:bodyDiv w:val="1"/>
      <w:marLeft w:val="0"/>
      <w:marRight w:val="0"/>
      <w:marTop w:val="0"/>
      <w:marBottom w:val="0"/>
      <w:divBdr>
        <w:top w:val="none" w:sz="0" w:space="0" w:color="auto"/>
        <w:left w:val="none" w:sz="0" w:space="0" w:color="auto"/>
        <w:bottom w:val="none" w:sz="0" w:space="0" w:color="auto"/>
        <w:right w:val="none" w:sz="0" w:space="0" w:color="auto"/>
      </w:divBdr>
    </w:div>
    <w:div w:id="1952394273">
      <w:bodyDiv w:val="1"/>
      <w:marLeft w:val="0"/>
      <w:marRight w:val="0"/>
      <w:marTop w:val="0"/>
      <w:marBottom w:val="0"/>
      <w:divBdr>
        <w:top w:val="none" w:sz="0" w:space="0" w:color="auto"/>
        <w:left w:val="none" w:sz="0" w:space="0" w:color="auto"/>
        <w:bottom w:val="none" w:sz="0" w:space="0" w:color="auto"/>
        <w:right w:val="none" w:sz="0" w:space="0" w:color="auto"/>
      </w:divBdr>
      <w:divsChild>
        <w:div w:id="1181238820">
          <w:marLeft w:val="0"/>
          <w:marRight w:val="0"/>
          <w:marTop w:val="0"/>
          <w:marBottom w:val="0"/>
          <w:divBdr>
            <w:top w:val="none" w:sz="0" w:space="0" w:color="auto"/>
            <w:left w:val="none" w:sz="0" w:space="0" w:color="auto"/>
            <w:bottom w:val="none" w:sz="0" w:space="0" w:color="auto"/>
            <w:right w:val="none" w:sz="0" w:space="0" w:color="auto"/>
          </w:divBdr>
          <w:divsChild>
            <w:div w:id="112676161">
              <w:marLeft w:val="0"/>
              <w:marRight w:val="0"/>
              <w:marTop w:val="0"/>
              <w:marBottom w:val="0"/>
              <w:divBdr>
                <w:top w:val="none" w:sz="0" w:space="0" w:color="auto"/>
                <w:left w:val="none" w:sz="0" w:space="0" w:color="auto"/>
                <w:bottom w:val="none" w:sz="0" w:space="0" w:color="auto"/>
                <w:right w:val="none" w:sz="0" w:space="0" w:color="auto"/>
              </w:divBdr>
              <w:divsChild>
                <w:div w:id="2081556964">
                  <w:marLeft w:val="0"/>
                  <w:marRight w:val="0"/>
                  <w:marTop w:val="0"/>
                  <w:marBottom w:val="0"/>
                  <w:divBdr>
                    <w:top w:val="none" w:sz="0" w:space="0" w:color="auto"/>
                    <w:left w:val="none" w:sz="0" w:space="0" w:color="auto"/>
                    <w:bottom w:val="none" w:sz="0" w:space="0" w:color="auto"/>
                    <w:right w:val="none" w:sz="0" w:space="0" w:color="auto"/>
                  </w:divBdr>
                  <w:divsChild>
                    <w:div w:id="9542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anie.Sensicle@EETR.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A0D214FD.dotm</Template>
  <TotalTime>36</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Andrews</dc:creator>
  <cp:lastModifiedBy>Marc Burns</cp:lastModifiedBy>
  <cp:revision>4</cp:revision>
  <cp:lastPrinted>2017-09-26T14:26:00Z</cp:lastPrinted>
  <dcterms:created xsi:type="dcterms:W3CDTF">2018-05-11T15:00:00Z</dcterms:created>
  <dcterms:modified xsi:type="dcterms:W3CDTF">2018-05-11T15:36:00Z</dcterms:modified>
</cp:coreProperties>
</file>